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A6" w:rsidRDefault="00C319A6" w:rsidP="00C319A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319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319A6">
        <w:rPr>
          <w:rFonts w:ascii="Times New Roman" w:hAnsi="Times New Roman" w:cs="Times New Roman"/>
          <w:sz w:val="20"/>
          <w:szCs w:val="20"/>
        </w:rPr>
        <w:t>Форма утверждена приказом    Министерства образования</w:t>
      </w:r>
    </w:p>
    <w:p w:rsidR="00C319A6" w:rsidRPr="00C319A6" w:rsidRDefault="00C319A6" w:rsidP="00C319A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319A6">
        <w:rPr>
          <w:rFonts w:ascii="Times New Roman" w:hAnsi="Times New Roman" w:cs="Times New Roman"/>
          <w:sz w:val="20"/>
          <w:szCs w:val="20"/>
        </w:rPr>
        <w:t xml:space="preserve"> и науки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319A6">
        <w:rPr>
          <w:rFonts w:ascii="Times New Roman" w:hAnsi="Times New Roman" w:cs="Times New Roman"/>
          <w:sz w:val="20"/>
          <w:szCs w:val="20"/>
        </w:rPr>
        <w:t xml:space="preserve">Российской Федерации </w:t>
      </w:r>
    </w:p>
    <w:p w:rsidR="00C319A6" w:rsidRDefault="00C319A6" w:rsidP="00C319A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C319A6">
        <w:rPr>
          <w:rFonts w:ascii="Times New Roman" w:hAnsi="Times New Roman" w:cs="Times New Roman"/>
          <w:sz w:val="20"/>
          <w:szCs w:val="20"/>
        </w:rPr>
        <w:t xml:space="preserve">от 10 декабря 2013 г. № 1324 </w:t>
      </w:r>
    </w:p>
    <w:p w:rsidR="00C319A6" w:rsidRDefault="00C319A6" w:rsidP="00C319A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C319A6" w:rsidRPr="00C319A6" w:rsidRDefault="00C319A6" w:rsidP="00C319A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C319A6" w:rsidRPr="00C319A6" w:rsidRDefault="00C319A6" w:rsidP="00C319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19A6">
        <w:rPr>
          <w:rFonts w:ascii="Times New Roman" w:hAnsi="Times New Roman" w:cs="Times New Roman"/>
          <w:sz w:val="24"/>
          <w:szCs w:val="24"/>
        </w:rPr>
        <w:t>ОТЧЕТ О РЕЗУЛЬТАТАХ САМООБСЛЕДОВАНИЯ ДЕЯТЕЛЬНОСТИ</w:t>
      </w:r>
    </w:p>
    <w:p w:rsidR="00C319A6" w:rsidRPr="00C319A6" w:rsidRDefault="00C319A6" w:rsidP="00C319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19A6">
        <w:rPr>
          <w:rFonts w:ascii="Times New Roman" w:hAnsi="Times New Roman" w:cs="Times New Roman"/>
          <w:sz w:val="24"/>
          <w:szCs w:val="24"/>
        </w:rPr>
        <w:t>МУНИЦИПАЛЬНОГО  УЧРЕЖДЕНИЯ ДОПОЛНИТЕЛЬНОГО ОБРАЗОВАНИЯ</w:t>
      </w:r>
    </w:p>
    <w:p w:rsidR="002058CC" w:rsidRDefault="00C319A6" w:rsidP="00C319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19A6">
        <w:rPr>
          <w:rFonts w:ascii="Times New Roman" w:hAnsi="Times New Roman" w:cs="Times New Roman"/>
          <w:sz w:val="24"/>
          <w:szCs w:val="24"/>
        </w:rPr>
        <w:t>ЦЕНТРА ТВОРЧЕСТВА И РАЗВИТИЯ «РАДУГА»</w:t>
      </w:r>
    </w:p>
    <w:p w:rsidR="00C319A6" w:rsidRDefault="00C319A6" w:rsidP="00C319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0AA3" w:rsidRPr="00F60AA3" w:rsidRDefault="00F60AA3" w:rsidP="00F60A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AA3">
        <w:rPr>
          <w:rFonts w:ascii="Times New Roman" w:hAnsi="Times New Roman" w:cs="Times New Roman"/>
          <w:sz w:val="24"/>
          <w:szCs w:val="24"/>
        </w:rPr>
        <w:t xml:space="preserve">Основными целями и задачами </w:t>
      </w:r>
      <w:proofErr w:type="spellStart"/>
      <w:r w:rsidRPr="00F60AA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60AA3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F60AA3" w:rsidRPr="00F60AA3" w:rsidRDefault="00F60AA3" w:rsidP="00F60A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AA3">
        <w:rPr>
          <w:rFonts w:ascii="Times New Roman" w:hAnsi="Times New Roman" w:cs="Times New Roman"/>
          <w:sz w:val="24"/>
          <w:szCs w:val="24"/>
        </w:rPr>
        <w:t>анализ образовательной деятельности центра с целью определения соответствия качества предоставляемой услуги муниципальному заданию, в целях возможности совершенствования деятельности;</w:t>
      </w:r>
    </w:p>
    <w:p w:rsidR="00F60AA3" w:rsidRPr="00F60AA3" w:rsidRDefault="00F60AA3" w:rsidP="00F60A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AA3">
        <w:rPr>
          <w:rFonts w:ascii="Times New Roman" w:hAnsi="Times New Roman" w:cs="Times New Roman"/>
          <w:sz w:val="24"/>
          <w:szCs w:val="24"/>
        </w:rPr>
        <w:t xml:space="preserve"> - обеспечение доступности и открытости информации о деятельности центра.</w:t>
      </w:r>
    </w:p>
    <w:p w:rsidR="00F60AA3" w:rsidRPr="00F60AA3" w:rsidRDefault="00F60AA3" w:rsidP="00F60A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AA3">
        <w:rPr>
          <w:rFonts w:ascii="Times New Roman" w:hAnsi="Times New Roman" w:cs="Times New Roman"/>
          <w:sz w:val="24"/>
          <w:szCs w:val="24"/>
        </w:rPr>
        <w:t xml:space="preserve"> Согласно порядка проведения </w:t>
      </w:r>
      <w:proofErr w:type="spellStart"/>
      <w:r w:rsidRPr="00F60AA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60AA3">
        <w:rPr>
          <w:rFonts w:ascii="Times New Roman" w:hAnsi="Times New Roman" w:cs="Times New Roman"/>
          <w:sz w:val="24"/>
          <w:szCs w:val="24"/>
        </w:rPr>
        <w:t xml:space="preserve"> анализировались: </w:t>
      </w:r>
    </w:p>
    <w:p w:rsidR="00F60AA3" w:rsidRPr="00F60AA3" w:rsidRDefault="00F60AA3" w:rsidP="00F60A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AA3">
        <w:rPr>
          <w:rFonts w:ascii="Times New Roman" w:hAnsi="Times New Roman" w:cs="Times New Roman"/>
          <w:sz w:val="24"/>
          <w:szCs w:val="24"/>
        </w:rPr>
        <w:sym w:font="Symbol" w:char="F0B7"/>
      </w:r>
      <w:r w:rsidRPr="00F60AA3">
        <w:rPr>
          <w:rFonts w:ascii="Times New Roman" w:hAnsi="Times New Roman" w:cs="Times New Roman"/>
          <w:sz w:val="24"/>
          <w:szCs w:val="24"/>
        </w:rPr>
        <w:t xml:space="preserve"> система управления Учреждения; </w:t>
      </w:r>
    </w:p>
    <w:p w:rsidR="00F60AA3" w:rsidRPr="00F60AA3" w:rsidRDefault="00F60AA3" w:rsidP="00F60A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AA3">
        <w:rPr>
          <w:rFonts w:ascii="Times New Roman" w:hAnsi="Times New Roman" w:cs="Times New Roman"/>
          <w:sz w:val="24"/>
          <w:szCs w:val="24"/>
        </w:rPr>
        <w:sym w:font="Symbol" w:char="F0B7"/>
      </w:r>
      <w:r w:rsidRPr="00F60AA3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процесса;</w:t>
      </w:r>
    </w:p>
    <w:p w:rsidR="00F60AA3" w:rsidRPr="00F60AA3" w:rsidRDefault="00F60AA3" w:rsidP="00F60A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AA3">
        <w:rPr>
          <w:rFonts w:ascii="Times New Roman" w:hAnsi="Times New Roman" w:cs="Times New Roman"/>
          <w:sz w:val="24"/>
          <w:szCs w:val="24"/>
        </w:rPr>
        <w:t xml:space="preserve"> </w:t>
      </w:r>
      <w:r w:rsidRPr="00F60AA3">
        <w:rPr>
          <w:rFonts w:ascii="Times New Roman" w:hAnsi="Times New Roman" w:cs="Times New Roman"/>
          <w:sz w:val="24"/>
          <w:szCs w:val="24"/>
        </w:rPr>
        <w:sym w:font="Symbol" w:char="F0B7"/>
      </w:r>
      <w:r w:rsidRPr="00F60AA3">
        <w:rPr>
          <w:rFonts w:ascii="Times New Roman" w:hAnsi="Times New Roman" w:cs="Times New Roman"/>
          <w:sz w:val="24"/>
          <w:szCs w:val="24"/>
        </w:rPr>
        <w:t xml:space="preserve"> содержание и качество подготовки обучающихся;</w:t>
      </w:r>
    </w:p>
    <w:p w:rsidR="00F60AA3" w:rsidRPr="00F60AA3" w:rsidRDefault="00F60AA3" w:rsidP="00F60A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AA3">
        <w:rPr>
          <w:rFonts w:ascii="Times New Roman" w:hAnsi="Times New Roman" w:cs="Times New Roman"/>
          <w:sz w:val="24"/>
          <w:szCs w:val="24"/>
        </w:rPr>
        <w:t xml:space="preserve"> </w:t>
      </w:r>
      <w:r w:rsidRPr="00F60AA3">
        <w:rPr>
          <w:rFonts w:ascii="Times New Roman" w:hAnsi="Times New Roman" w:cs="Times New Roman"/>
          <w:sz w:val="24"/>
          <w:szCs w:val="24"/>
        </w:rPr>
        <w:sym w:font="Symbol" w:char="F0B7"/>
      </w:r>
      <w:r w:rsidRPr="00F60AA3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Учреждения в целом: соответствие содержания дополнительных общеобразовательных общеразвивающих программ, качество организации учебного процесса, реализация и оценка качества программ, воспитательная, организационно-массовая работа с обучающимися, методическая работа и т.д.; </w:t>
      </w:r>
    </w:p>
    <w:p w:rsidR="00F60AA3" w:rsidRPr="00F60AA3" w:rsidRDefault="00F60AA3" w:rsidP="00F60A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AA3">
        <w:rPr>
          <w:rFonts w:ascii="Times New Roman" w:hAnsi="Times New Roman" w:cs="Times New Roman"/>
          <w:sz w:val="24"/>
          <w:szCs w:val="24"/>
        </w:rPr>
        <w:sym w:font="Symbol" w:char="F0B7"/>
      </w:r>
      <w:r w:rsidRPr="00F60AA3">
        <w:rPr>
          <w:rFonts w:ascii="Times New Roman" w:hAnsi="Times New Roman" w:cs="Times New Roman"/>
          <w:sz w:val="24"/>
          <w:szCs w:val="24"/>
        </w:rPr>
        <w:t xml:space="preserve"> качество кадрового, учебно-методического обеспечения образовательной деятельности; </w:t>
      </w:r>
    </w:p>
    <w:p w:rsidR="00F60AA3" w:rsidRPr="00F60AA3" w:rsidRDefault="00F60AA3" w:rsidP="00F60A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AA3">
        <w:rPr>
          <w:rFonts w:ascii="Times New Roman" w:hAnsi="Times New Roman" w:cs="Times New Roman"/>
          <w:sz w:val="24"/>
          <w:szCs w:val="24"/>
        </w:rPr>
        <w:sym w:font="Symbol" w:char="F0B7"/>
      </w:r>
      <w:r w:rsidRPr="00F60AA3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Учреждения; </w:t>
      </w:r>
    </w:p>
    <w:p w:rsidR="00F60AA3" w:rsidRDefault="00F60AA3" w:rsidP="00F60A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AA3">
        <w:rPr>
          <w:rFonts w:ascii="Times New Roman" w:hAnsi="Times New Roman" w:cs="Times New Roman"/>
          <w:sz w:val="24"/>
          <w:szCs w:val="24"/>
        </w:rPr>
        <w:sym w:font="Symbol" w:char="F0B7"/>
      </w:r>
      <w:r w:rsidRPr="00F60AA3">
        <w:rPr>
          <w:rFonts w:ascii="Times New Roman" w:hAnsi="Times New Roman" w:cs="Times New Roman"/>
          <w:sz w:val="24"/>
          <w:szCs w:val="24"/>
        </w:rPr>
        <w:t xml:space="preserve"> функционирование внутренней системы оценки качества Учреждения.</w:t>
      </w:r>
    </w:p>
    <w:p w:rsidR="00BF4903" w:rsidRDefault="00BF4903" w:rsidP="00BF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детей является одним из наиболее активно развивающихся</w:t>
      </w:r>
    </w:p>
    <w:p w:rsidR="00BF4903" w:rsidRDefault="00BF4903" w:rsidP="00BF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сегментов рынка «образовательных услуг» с растущим объемом инвестиций со стороны частного</w:t>
      </w:r>
    </w:p>
    <w:p w:rsidR="00BF4903" w:rsidRDefault="00BF4903" w:rsidP="00BF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сектора, высоким уровнем инновационной активности, что позволяет рассматривать</w:t>
      </w:r>
    </w:p>
    <w:p w:rsidR="00BF4903" w:rsidRDefault="00BF4903" w:rsidP="00BF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преобразование в сфере ДОД в качестве приоритета инновационного развития страны.</w:t>
      </w:r>
    </w:p>
    <w:p w:rsidR="00BF4903" w:rsidRDefault="00BF4903" w:rsidP="00BF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Введённая система персонифицированного финансирования на территории Ярославской</w:t>
      </w:r>
    </w:p>
    <w:p w:rsidR="00BF490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направлена на:</w:t>
      </w:r>
    </w:p>
    <w:p w:rsidR="00BF490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возможностей для удовлетворения разнообразных интересов детей в сфере</w:t>
      </w:r>
    </w:p>
    <w:p w:rsidR="00BF490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 за счет предоставления выбора дополнительных</w:t>
      </w:r>
    </w:p>
    <w:p w:rsidR="00BF490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программ, реализуемых поставщиками образовательных услуг;</w:t>
      </w:r>
    </w:p>
    <w:p w:rsidR="00BF490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вариативности, качества и доступности дополнительного образования детей</w:t>
      </w:r>
    </w:p>
    <w:p w:rsidR="00BF490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ребенка, проживающего на территории Ярославской области;</w:t>
      </w:r>
    </w:p>
    <w:p w:rsidR="00BF490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обновление содержания дополнительного образования детей в соответствии с интересами</w:t>
      </w:r>
    </w:p>
    <w:p w:rsidR="00BF490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детей, потребностями семьи и общества;</w:t>
      </w:r>
    </w:p>
    <w:p w:rsidR="00BF490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эффективной межведомственной системы управления развитием</w:t>
      </w:r>
    </w:p>
    <w:p w:rsidR="00BF490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 детей, ориентированной на соблюдение баланса между</w:t>
      </w:r>
    </w:p>
    <w:p w:rsidR="00BF490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образовательными потребностями детей и направлениями социально-экономического развития</w:t>
      </w:r>
    </w:p>
    <w:p w:rsidR="00BF490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территорий.</w:t>
      </w:r>
    </w:p>
    <w:p w:rsidR="00BF490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персонифицированного дополнительного образования призвано стимулировать</w:t>
      </w:r>
    </w:p>
    <w:p w:rsidR="00BF490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к развитию, учету современных потребностей детей.</w:t>
      </w:r>
    </w:p>
    <w:p w:rsidR="0044039B" w:rsidRDefault="006E5B3A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3B2A0D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44039B">
        <w:rPr>
          <w:rFonts w:ascii="Times New Roman" w:hAnsi="Times New Roman" w:cs="Times New Roman"/>
          <w:sz w:val="24"/>
          <w:szCs w:val="24"/>
        </w:rPr>
        <w:t xml:space="preserve"> году центром выставлено на Портале персо</w:t>
      </w:r>
      <w:r w:rsidR="00837B4E">
        <w:rPr>
          <w:rFonts w:ascii="Times New Roman" w:hAnsi="Times New Roman" w:cs="Times New Roman"/>
          <w:sz w:val="24"/>
          <w:szCs w:val="24"/>
        </w:rPr>
        <w:t>ни</w:t>
      </w:r>
      <w:r w:rsidR="0044039B">
        <w:rPr>
          <w:rFonts w:ascii="Times New Roman" w:hAnsi="Times New Roman" w:cs="Times New Roman"/>
          <w:sz w:val="24"/>
          <w:szCs w:val="24"/>
        </w:rPr>
        <w:t xml:space="preserve">фицированного дополнительного образования </w:t>
      </w:r>
      <w:r w:rsidR="004305ED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дополнительная  общеобразовательная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B4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37B4E">
        <w:rPr>
          <w:rFonts w:ascii="Times New Roman" w:hAnsi="Times New Roman" w:cs="Times New Roman"/>
          <w:sz w:val="24"/>
          <w:szCs w:val="24"/>
        </w:rPr>
        <w:t>.</w:t>
      </w:r>
    </w:p>
    <w:p w:rsidR="00BF4903" w:rsidRPr="00BF490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B3A" w:rsidRDefault="006E5B3A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903" w:rsidRPr="00BD3F8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F83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BF4903" w:rsidRPr="00BD3F83" w:rsidRDefault="00BF4903" w:rsidP="0095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B2F3B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 центр творч</w:t>
      </w:r>
      <w:r>
        <w:rPr>
          <w:rFonts w:ascii="Times New Roman" w:hAnsi="Times New Roman" w:cs="Times New Roman"/>
          <w:sz w:val="24"/>
          <w:szCs w:val="24"/>
        </w:rPr>
        <w:t>ества и развития «Радуга</w:t>
      </w:r>
      <w:r w:rsidRPr="005B2F3B">
        <w:rPr>
          <w:rFonts w:ascii="Times New Roman" w:hAnsi="Times New Roman" w:cs="Times New Roman"/>
          <w:sz w:val="24"/>
          <w:szCs w:val="24"/>
        </w:rPr>
        <w:t>» (далее по тексту – Учреждение) создано в соответствии</w:t>
      </w:r>
      <w:r w:rsidRPr="00967A9F">
        <w:rPr>
          <w:rFonts w:ascii="Times New Roman" w:hAnsi="Times New Roman" w:cs="Times New Roman"/>
          <w:sz w:val="24"/>
          <w:szCs w:val="24"/>
        </w:rPr>
        <w:t xml:space="preserve"> с Гражданским кодексом Российской Федерации,</w:t>
      </w:r>
      <w:r w:rsidRPr="00E314C3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314C3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314C3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967A9F">
        <w:rPr>
          <w:rFonts w:ascii="Times New Roman" w:hAnsi="Times New Roman" w:cs="Times New Roman"/>
          <w:sz w:val="24"/>
          <w:szCs w:val="24"/>
        </w:rPr>
        <w:t>Федеральным законом от 12.01.1996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A9F">
        <w:rPr>
          <w:rFonts w:ascii="Times New Roman" w:hAnsi="Times New Roman" w:cs="Times New Roman"/>
          <w:sz w:val="24"/>
          <w:szCs w:val="24"/>
        </w:rPr>
        <w:t>7-ФЗ «О некоммерческих организациях»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903" w:rsidRPr="00BD3F8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AF5BBF">
        <w:rPr>
          <w:rFonts w:ascii="Times New Roman" w:eastAsia="Courier New CYR" w:hAnsi="Times New Roman" w:cs="Times New Roman"/>
          <w:kern w:val="1"/>
          <w:sz w:val="24"/>
          <w:szCs w:val="24"/>
        </w:rPr>
        <w:t>Учреждение является некоммерческой организацией, осуществляющей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 и не ставит извлечение прибыли основной целью своей деятельности.</w:t>
      </w:r>
    </w:p>
    <w:p w:rsidR="00BF4903" w:rsidRPr="005B2F3B" w:rsidRDefault="00BF4903" w:rsidP="0095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967A9F">
        <w:rPr>
          <w:rFonts w:ascii="Times New Roman" w:hAnsi="Times New Roman" w:cs="Times New Roman"/>
          <w:sz w:val="24"/>
          <w:szCs w:val="24"/>
        </w:rPr>
        <w:t xml:space="preserve">Полное официальное </w:t>
      </w:r>
      <w:r w:rsidRPr="005B2F3B">
        <w:rPr>
          <w:rFonts w:ascii="Times New Roman" w:hAnsi="Times New Roman" w:cs="Times New Roman"/>
          <w:sz w:val="24"/>
          <w:szCs w:val="24"/>
        </w:rPr>
        <w:t>наименование Учреждения – муниципальное учреждение дополнительного образования цен</w:t>
      </w:r>
      <w:r>
        <w:rPr>
          <w:rFonts w:ascii="Times New Roman" w:hAnsi="Times New Roman" w:cs="Times New Roman"/>
          <w:sz w:val="24"/>
          <w:szCs w:val="24"/>
        </w:rPr>
        <w:t>тр творчества и развития «Радуга</w:t>
      </w:r>
      <w:r w:rsidRPr="005B2F3B">
        <w:rPr>
          <w:rFonts w:ascii="Times New Roman" w:hAnsi="Times New Roman" w:cs="Times New Roman"/>
          <w:sz w:val="24"/>
          <w:szCs w:val="24"/>
        </w:rPr>
        <w:t>».</w:t>
      </w:r>
    </w:p>
    <w:p w:rsidR="00BF4903" w:rsidRPr="005B2F3B" w:rsidRDefault="00BF4903" w:rsidP="0095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83">
        <w:rPr>
          <w:rFonts w:ascii="Times New Roman" w:hAnsi="Times New Roman" w:cs="Times New Roman"/>
          <w:sz w:val="24"/>
          <w:szCs w:val="24"/>
        </w:rPr>
        <w:t xml:space="preserve">1.3. </w:t>
      </w:r>
      <w:r w:rsidRPr="005B2F3B">
        <w:rPr>
          <w:rFonts w:ascii="Times New Roman" w:hAnsi="Times New Roman" w:cs="Times New Roman"/>
          <w:sz w:val="24"/>
          <w:szCs w:val="24"/>
        </w:rPr>
        <w:t xml:space="preserve">Сокращенное официальное наименование Учреждения – </w:t>
      </w:r>
      <w:r>
        <w:rPr>
          <w:rFonts w:ascii="Times New Roman" w:hAnsi="Times New Roman" w:cs="Times New Roman"/>
          <w:sz w:val="24"/>
          <w:szCs w:val="24"/>
        </w:rPr>
        <w:t>МУ ДО ЦТР «Радуга</w:t>
      </w:r>
      <w:r w:rsidRPr="005B2F3B">
        <w:rPr>
          <w:rFonts w:ascii="Times New Roman" w:hAnsi="Times New Roman" w:cs="Times New Roman"/>
          <w:sz w:val="24"/>
          <w:szCs w:val="24"/>
        </w:rPr>
        <w:t>».</w:t>
      </w:r>
    </w:p>
    <w:p w:rsidR="00BF4903" w:rsidRPr="00BD3F8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83">
        <w:rPr>
          <w:rFonts w:ascii="Times New Roman" w:hAnsi="Times New Roman" w:cs="Times New Roman"/>
          <w:sz w:val="24"/>
          <w:szCs w:val="24"/>
        </w:rPr>
        <w:t>1.4. Место нахождения (юридический, фактический адрес) Учреждения:</w:t>
      </w:r>
    </w:p>
    <w:p w:rsidR="00BF4903" w:rsidRPr="00BD3F8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83">
        <w:rPr>
          <w:rFonts w:ascii="Times New Roman" w:hAnsi="Times New Roman" w:cs="Times New Roman"/>
          <w:sz w:val="24"/>
          <w:szCs w:val="24"/>
        </w:rPr>
        <w:t>Российская Федер</w:t>
      </w:r>
      <w:r>
        <w:rPr>
          <w:rFonts w:ascii="Times New Roman" w:hAnsi="Times New Roman" w:cs="Times New Roman"/>
          <w:sz w:val="24"/>
          <w:szCs w:val="24"/>
        </w:rPr>
        <w:t xml:space="preserve">ация, </w:t>
      </w:r>
      <w:r w:rsidRPr="00BD3F83">
        <w:rPr>
          <w:rFonts w:ascii="Times New Roman" w:hAnsi="Times New Roman" w:cs="Times New Roman"/>
          <w:sz w:val="24"/>
          <w:szCs w:val="24"/>
        </w:rPr>
        <w:t xml:space="preserve">152980, Ярославская область, </w:t>
      </w:r>
      <w:proofErr w:type="spellStart"/>
      <w:r w:rsidRPr="00BD3F83">
        <w:rPr>
          <w:rFonts w:ascii="Times New Roman" w:hAnsi="Times New Roman" w:cs="Times New Roman"/>
          <w:color w:val="000000"/>
          <w:sz w:val="24"/>
          <w:szCs w:val="24"/>
        </w:rPr>
        <w:t>Рыбинский</w:t>
      </w:r>
      <w:proofErr w:type="spellEnd"/>
      <w:r w:rsidRPr="00BD3F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D3F83">
        <w:rPr>
          <w:rFonts w:ascii="Times New Roman" w:hAnsi="Times New Roman" w:cs="Times New Roman"/>
          <w:sz w:val="24"/>
          <w:szCs w:val="24"/>
        </w:rPr>
        <w:t>район,</w:t>
      </w:r>
      <w:r w:rsidRPr="00BD3F8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D3F83">
        <w:rPr>
          <w:rFonts w:ascii="Times New Roman" w:eastAsia="MS Mincho" w:hAnsi="Times New Roman" w:cs="Times New Roman"/>
          <w:color w:val="FF0000"/>
          <w:sz w:val="24"/>
          <w:szCs w:val="24"/>
        </w:rPr>
        <w:t xml:space="preserve"> </w:t>
      </w:r>
      <w:r w:rsidRPr="00BD3F83">
        <w:rPr>
          <w:rFonts w:ascii="Times New Roman" w:eastAsia="MS Mincho" w:hAnsi="Times New Roman" w:cs="Times New Roman"/>
          <w:sz w:val="24"/>
          <w:szCs w:val="24"/>
        </w:rPr>
        <w:t xml:space="preserve"> посёлок Тихменево, улица</w:t>
      </w:r>
      <w:r w:rsidRPr="00BD3F8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Свердлова, дом 30</w:t>
      </w:r>
      <w:r w:rsidRPr="00BD3F83">
        <w:rPr>
          <w:rFonts w:ascii="Times New Roman" w:hAnsi="Times New Roman" w:cs="Times New Roman"/>
          <w:sz w:val="24"/>
          <w:szCs w:val="24"/>
        </w:rPr>
        <w:t>.</w:t>
      </w:r>
    </w:p>
    <w:p w:rsidR="00BF4903" w:rsidRPr="00BD3F8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83">
        <w:rPr>
          <w:rFonts w:ascii="Times New Roman" w:hAnsi="Times New Roman" w:cs="Times New Roman"/>
          <w:sz w:val="24"/>
          <w:szCs w:val="24"/>
        </w:rPr>
        <w:t>1.5. Организационно-правовая форма юридического лица – учреждение.</w:t>
      </w:r>
    </w:p>
    <w:p w:rsidR="00BF4903" w:rsidRPr="00BD3F8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83">
        <w:rPr>
          <w:rFonts w:ascii="Times New Roman" w:hAnsi="Times New Roman" w:cs="Times New Roman"/>
          <w:sz w:val="24"/>
          <w:szCs w:val="24"/>
        </w:rPr>
        <w:t>1.6. Тип учреждения – бюджетное учреждение.</w:t>
      </w:r>
    </w:p>
    <w:p w:rsidR="00BF4903" w:rsidRPr="00BD3F8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83">
        <w:rPr>
          <w:rFonts w:ascii="Times New Roman" w:hAnsi="Times New Roman" w:cs="Times New Roman"/>
          <w:sz w:val="24"/>
          <w:szCs w:val="24"/>
        </w:rPr>
        <w:t>1.7. Тип образовательной организации – организация дополнительного образования.</w:t>
      </w:r>
    </w:p>
    <w:p w:rsidR="00BF4903" w:rsidRPr="00424E62" w:rsidRDefault="00BF4903" w:rsidP="009524E7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D3F83">
        <w:rPr>
          <w:rFonts w:ascii="Times New Roman" w:hAnsi="Times New Roman" w:cs="Times New Roman"/>
          <w:sz w:val="24"/>
          <w:szCs w:val="24"/>
        </w:rPr>
        <w:t xml:space="preserve">1.8. </w:t>
      </w:r>
      <w:r w:rsidRPr="00424E62">
        <w:rPr>
          <w:rFonts w:ascii="Times New Roman" w:eastAsia="Courier New CYR" w:hAnsi="Times New Roman" w:cs="Times New Roman"/>
          <w:sz w:val="24"/>
          <w:szCs w:val="24"/>
        </w:rPr>
        <w:t xml:space="preserve">Учредителем и собственником имущества Учреждения является </w:t>
      </w:r>
      <w:proofErr w:type="spellStart"/>
      <w:r w:rsidRPr="00424E62">
        <w:rPr>
          <w:rFonts w:ascii="Times New Roman" w:eastAsia="Courier New CYR" w:hAnsi="Times New Roman" w:cs="Times New Roman"/>
          <w:sz w:val="24"/>
          <w:szCs w:val="24"/>
        </w:rPr>
        <w:t>Рыбинский</w:t>
      </w:r>
      <w:proofErr w:type="spellEnd"/>
      <w:r w:rsidRPr="00424E62">
        <w:rPr>
          <w:rFonts w:ascii="Times New Roman" w:eastAsia="Courier New CYR" w:hAnsi="Times New Roman" w:cs="Times New Roman"/>
          <w:sz w:val="24"/>
          <w:szCs w:val="24"/>
        </w:rPr>
        <w:t xml:space="preserve"> муниципальный район Ярославской области (далее </w:t>
      </w:r>
      <w:r>
        <w:rPr>
          <w:rFonts w:ascii="Times New Roman" w:eastAsia="Courier New CYR" w:hAnsi="Times New Roman" w:cs="Times New Roman"/>
          <w:sz w:val="24"/>
          <w:szCs w:val="24"/>
        </w:rPr>
        <w:t xml:space="preserve">– </w:t>
      </w:r>
      <w:proofErr w:type="spellStart"/>
      <w:r w:rsidRPr="00424E62">
        <w:rPr>
          <w:rFonts w:ascii="Times New Roman" w:eastAsia="Courier New CYR" w:hAnsi="Times New Roman" w:cs="Times New Roman"/>
          <w:sz w:val="24"/>
          <w:szCs w:val="24"/>
        </w:rPr>
        <w:t>Рыбинский</w:t>
      </w:r>
      <w:proofErr w:type="spellEnd"/>
      <w:r w:rsidRPr="00424E62">
        <w:rPr>
          <w:rFonts w:ascii="Times New Roman" w:eastAsia="Courier New CYR" w:hAnsi="Times New Roman" w:cs="Times New Roman"/>
          <w:sz w:val="24"/>
          <w:szCs w:val="24"/>
        </w:rPr>
        <w:t xml:space="preserve"> муниципальный район). </w:t>
      </w:r>
    </w:p>
    <w:p w:rsidR="00BF4903" w:rsidRPr="00424E62" w:rsidRDefault="00BF4903" w:rsidP="009524E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E62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Учреждения от имени Рыбинского муниципального района осуществляет администрация Рыбинского муниципального района в лице Управления образования администрации Рыбинского муниципального района (далее – Учредитель). </w:t>
      </w:r>
    </w:p>
    <w:p w:rsidR="00BF4903" w:rsidRDefault="00BF4903" w:rsidP="009524E7">
      <w:pPr>
        <w:spacing w:after="0" w:line="240" w:lineRule="auto"/>
        <w:ind w:firstLine="567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424E62">
        <w:rPr>
          <w:rFonts w:ascii="Times New Roman" w:hAnsi="Times New Roman" w:cs="Times New Roman"/>
          <w:sz w:val="24"/>
          <w:szCs w:val="24"/>
        </w:rPr>
        <w:t>Функции и полномочия собственника имущества, находящегося в оперативном управлении Учреждения, от имени Рыбинского муниципального района</w:t>
      </w:r>
      <w:r w:rsidRPr="00424E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4E62">
        <w:rPr>
          <w:rStyle w:val="a4"/>
          <w:rFonts w:ascii="Times New Roman" w:hAnsi="Times New Roman" w:cs="Times New Roman"/>
          <w:sz w:val="24"/>
          <w:szCs w:val="24"/>
        </w:rPr>
        <w:t>в установленном порядке</w:t>
      </w:r>
      <w:r w:rsidRPr="00424E62">
        <w:rPr>
          <w:rFonts w:ascii="Times New Roman" w:eastAsia="Courier New CYR" w:hAnsi="Times New Roman" w:cs="Times New Roman"/>
          <w:sz w:val="24"/>
          <w:szCs w:val="24"/>
        </w:rPr>
        <w:t xml:space="preserve"> осуществляет администрация Рыбинского муниципального района в лице Управления недвижимости, строительства и инвестиций администрации Рыбинского муниципального района (далее – Управление недвижимости) и Управление экономики и финансов администрации Рыбинского муниципального района (далее – Управление экономики и финансов).</w:t>
      </w:r>
    </w:p>
    <w:p w:rsidR="00BF4903" w:rsidRPr="00BD3F8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903" w:rsidRPr="00BD3F8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F83">
        <w:rPr>
          <w:rFonts w:ascii="Times New Roman" w:hAnsi="Times New Roman" w:cs="Times New Roman"/>
          <w:b/>
          <w:bCs/>
          <w:sz w:val="24"/>
          <w:szCs w:val="24"/>
        </w:rPr>
        <w:t>2. Принципы, предмет, цели и виды деятельности Учреждения</w:t>
      </w:r>
    </w:p>
    <w:p w:rsidR="00BF4903" w:rsidRPr="00BD3F8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83">
        <w:rPr>
          <w:rFonts w:ascii="Times New Roman" w:hAnsi="Times New Roman" w:cs="Times New Roman"/>
          <w:sz w:val="24"/>
          <w:szCs w:val="24"/>
        </w:rPr>
        <w:t>2.1. Деятельность Учреждения строится на принципах гуманизма, общедоступности,</w:t>
      </w:r>
    </w:p>
    <w:p w:rsidR="00BF4903" w:rsidRPr="00BD3F8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83">
        <w:rPr>
          <w:rFonts w:ascii="Times New Roman" w:hAnsi="Times New Roman" w:cs="Times New Roman"/>
          <w:sz w:val="24"/>
          <w:szCs w:val="24"/>
        </w:rPr>
        <w:t>приоритета общечеловеческих ценностей, воспитания граждан</w:t>
      </w:r>
      <w:r>
        <w:rPr>
          <w:rFonts w:ascii="Times New Roman" w:hAnsi="Times New Roman" w:cs="Times New Roman"/>
          <w:sz w:val="24"/>
          <w:szCs w:val="24"/>
        </w:rPr>
        <w:t xml:space="preserve">ственности, свободного развития </w:t>
      </w:r>
      <w:r w:rsidRPr="00BD3F83">
        <w:rPr>
          <w:rFonts w:ascii="Times New Roman" w:hAnsi="Times New Roman" w:cs="Times New Roman"/>
          <w:sz w:val="24"/>
          <w:szCs w:val="24"/>
        </w:rPr>
        <w:t>личности, автономности.</w:t>
      </w:r>
    </w:p>
    <w:p w:rsidR="00BF4903" w:rsidRPr="00EF2A5A" w:rsidRDefault="00BF4903" w:rsidP="009524E7">
      <w:pPr>
        <w:pStyle w:val="ConsPlusNormal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F83">
        <w:rPr>
          <w:rFonts w:ascii="Times New Roman" w:hAnsi="Times New Roman" w:cs="Times New Roman"/>
          <w:sz w:val="24"/>
          <w:szCs w:val="24"/>
        </w:rPr>
        <w:t xml:space="preserve">2.2. </w:t>
      </w:r>
      <w:r w:rsidRPr="00EF2A5A">
        <w:rPr>
          <w:rFonts w:ascii="Times New Roman" w:hAnsi="Times New Roman" w:cs="Times New Roman"/>
          <w:sz w:val="24"/>
          <w:szCs w:val="24"/>
        </w:rPr>
        <w:t xml:space="preserve">Предметом деятельности Учреждения является выполнение работ, оказание услуг в целях обеспечения реализации полномочий Учредителя в сфере дополнительного образования </w:t>
      </w:r>
      <w:r w:rsidRPr="00EF2A5A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:rsidR="0044039B" w:rsidRDefault="00BF4903" w:rsidP="003B2A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83">
        <w:rPr>
          <w:rFonts w:ascii="Times New Roman" w:hAnsi="Times New Roman" w:cs="Times New Roman"/>
          <w:sz w:val="24"/>
          <w:szCs w:val="24"/>
        </w:rPr>
        <w:t xml:space="preserve">2.3. </w:t>
      </w:r>
      <w:r w:rsidRPr="00967A9F">
        <w:rPr>
          <w:rFonts w:ascii="Times New Roman" w:hAnsi="Times New Roman" w:cs="Times New Roman"/>
          <w:sz w:val="24"/>
          <w:szCs w:val="24"/>
        </w:rPr>
        <w:t>Основной целью деятельности Учреждения является осуществление образовательной деятельности по дополнительным общеобразовательным программам.</w:t>
      </w:r>
    </w:p>
    <w:p w:rsidR="00C02A38" w:rsidRDefault="00C02A38" w:rsidP="003B2A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A0D" w:rsidRPr="00C02A38" w:rsidRDefault="00C02A38" w:rsidP="003B2A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2A38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муниципальном  учреждении дополнительного образования центра творчества и развития «Радуга»  регламентируется образовательной программой Учреждения, дополняется расписанием учебных занятий.  Учебный план составляется в начале учебного года, регламентируется Уставом учреждения и нормами </w:t>
      </w:r>
      <w:proofErr w:type="spellStart"/>
      <w:r w:rsidRPr="00C02A38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C02A38">
        <w:rPr>
          <w:rFonts w:ascii="Times New Roman" w:hAnsi="Times New Roman" w:cs="Times New Roman"/>
          <w:sz w:val="24"/>
          <w:szCs w:val="24"/>
        </w:rPr>
        <w:t xml:space="preserve">. Прием обучающихся в Учреждение производится в соответствии с Уставом на основе свободного выбора образовательных программ и форм их освоения, исходя из интереса и способностей каждого ребенка. Основанием для приема обучающихся в детское объединение является заявление родителей (законных представителей) или самих детей, достигших возраста 14 лет, при предъявлении свидетельства о рождении либо паспорта обучающегося. МУ ДО  ЦТР «Радуга» является </w:t>
      </w:r>
      <w:r w:rsidRPr="00C02A38">
        <w:rPr>
          <w:rFonts w:ascii="Times New Roman" w:hAnsi="Times New Roman" w:cs="Times New Roman"/>
          <w:sz w:val="24"/>
          <w:szCs w:val="24"/>
        </w:rPr>
        <w:lastRenderedPageBreak/>
        <w:t xml:space="preserve">одним из учреждений, работающих с системой персонифицированного финансирования дополнительного образования детей, которая обеспечивает поддержку мотивации,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средств, которые можно использовать для обучения по реализуемым дополнительным общеобразовательным </w:t>
      </w:r>
      <w:proofErr w:type="spellStart"/>
      <w:r w:rsidRPr="00C02A38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C02A38">
        <w:rPr>
          <w:rFonts w:ascii="Times New Roman" w:hAnsi="Times New Roman" w:cs="Times New Roman"/>
          <w:sz w:val="24"/>
          <w:szCs w:val="24"/>
        </w:rPr>
        <w:t xml:space="preserve"> программам.</w:t>
      </w:r>
    </w:p>
    <w:p w:rsidR="003B2A0D" w:rsidRDefault="003B2A0D" w:rsidP="003B2A0D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4C">
        <w:rPr>
          <w:rFonts w:ascii="Times New Roman" w:hAnsi="Times New Roman" w:cs="Times New Roman"/>
          <w:b/>
          <w:sz w:val="24"/>
          <w:szCs w:val="24"/>
        </w:rPr>
        <w:t>Характеристика  дополнительных общеобразовательных программ</w:t>
      </w:r>
    </w:p>
    <w:p w:rsidR="003B2A0D" w:rsidRPr="00327F4C" w:rsidRDefault="003B2A0D" w:rsidP="003B2A0D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851"/>
        <w:gridCol w:w="1417"/>
        <w:gridCol w:w="993"/>
        <w:gridCol w:w="850"/>
        <w:gridCol w:w="1276"/>
        <w:gridCol w:w="1276"/>
        <w:gridCol w:w="1417"/>
      </w:tblGrid>
      <w:tr w:rsidR="003B2A0D" w:rsidRPr="00327F4C" w:rsidTr="003B2A0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4C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4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B2A0D" w:rsidRDefault="003B2A0D" w:rsidP="003B2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0D">
              <w:rPr>
                <w:rFonts w:ascii="Times New Roman" w:hAnsi="Times New Roman" w:cs="Times New Roman"/>
                <w:sz w:val="24"/>
                <w:szCs w:val="24"/>
              </w:rPr>
              <w:t>от 1 года</w:t>
            </w:r>
          </w:p>
          <w:p w:rsidR="003B2A0D" w:rsidRPr="00327F4C" w:rsidRDefault="003B2A0D" w:rsidP="003B2A0D">
            <w:pPr>
              <w:pStyle w:val="a3"/>
              <w:jc w:val="center"/>
            </w:pPr>
            <w:r w:rsidRPr="003B2A0D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4C">
              <w:rPr>
                <w:rFonts w:ascii="Times New Roman" w:hAnsi="Times New Roman" w:cs="Times New Roman"/>
                <w:sz w:val="24"/>
                <w:szCs w:val="24"/>
              </w:rPr>
              <w:t>от 3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4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4C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</w:tc>
      </w:tr>
      <w:tr w:rsidR="003B2A0D" w:rsidRPr="00327F4C" w:rsidTr="003B2A0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F4C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F951BD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A0D" w:rsidRPr="00327F4C" w:rsidTr="003B2A0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F4C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6E5B3A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6E5B3A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6E5B3A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53624A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A0D" w:rsidRPr="00327F4C" w:rsidTr="003B2A0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F4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A0D" w:rsidRPr="00327F4C" w:rsidTr="003B2A0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F4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8F1264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8F1264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36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A0D" w:rsidRPr="00327F4C" w:rsidTr="003B2A0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FE0F9C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Default="00FE0F9C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Default="00FE0F9C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FE0F9C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A0D" w:rsidRPr="00327F4C" w:rsidTr="003B2A0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Default="003B2A0D" w:rsidP="001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6E5B3A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Default="006E5B3A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Default="006E5B3A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6E5B3A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A0D" w:rsidRPr="00327F4C" w:rsidTr="003B2A0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4C">
              <w:rPr>
                <w:rFonts w:ascii="Times New Roman" w:hAnsi="Times New Roman" w:cs="Times New Roman"/>
                <w:b/>
                <w:sz w:val="24"/>
                <w:szCs w:val="24"/>
              </w:rPr>
              <w:t>ИТОГО (кол-во)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8F1264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FE0F9C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8F1264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36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2936BB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2A0D" w:rsidRPr="00327F4C" w:rsidTr="003B2A0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8F1264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64">
              <w:rPr>
                <w:rFonts w:ascii="Times New Roman" w:hAnsi="Times New Roman" w:cs="Times New Roman"/>
                <w:b/>
                <w:sz w:val="24"/>
                <w:szCs w:val="24"/>
              </w:rPr>
              <w:t>ИТОГО 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8F1264" w:rsidRDefault="008F1264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6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3B2A0D" w:rsidRPr="008F126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8F1264" w:rsidRDefault="00FE0F9C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6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B2A0D" w:rsidRPr="008F126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8F1264" w:rsidRDefault="008F1264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6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B2A0D" w:rsidRPr="008F1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8F1264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64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8F1264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64">
              <w:rPr>
                <w:rFonts w:ascii="Times New Roman" w:hAnsi="Times New Roman" w:cs="Times New Roman"/>
                <w:b/>
                <w:sz w:val="24"/>
                <w:szCs w:val="24"/>
              </w:rPr>
              <w:t>9 %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8F1264" w:rsidRDefault="00FE0F9C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6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3B2A0D" w:rsidRPr="008F126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8F1264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64">
              <w:rPr>
                <w:rFonts w:ascii="Times New Roman" w:hAnsi="Times New Roman" w:cs="Times New Roman"/>
                <w:b/>
                <w:sz w:val="24"/>
                <w:szCs w:val="24"/>
              </w:rPr>
              <w:t>2%</w:t>
            </w:r>
          </w:p>
        </w:tc>
      </w:tr>
    </w:tbl>
    <w:p w:rsidR="003B2A0D" w:rsidRDefault="003B2A0D" w:rsidP="003B2A0D">
      <w:pPr>
        <w:spacing w:after="0" w:line="240" w:lineRule="auto"/>
        <w:ind w:left="786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2A0D" w:rsidRPr="00327F4C" w:rsidRDefault="003B2A0D" w:rsidP="003B2A0D">
      <w:pPr>
        <w:spacing w:after="0" w:line="240" w:lineRule="auto"/>
        <w:ind w:left="78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7F4C">
        <w:rPr>
          <w:rFonts w:ascii="Times New Roman" w:hAnsi="Times New Roman" w:cs="Times New Roman"/>
          <w:b/>
          <w:sz w:val="24"/>
          <w:szCs w:val="24"/>
        </w:rPr>
        <w:t>Уровни реализации дополнительных общеобразовательных программ</w:t>
      </w:r>
    </w:p>
    <w:p w:rsidR="0044039B" w:rsidRDefault="0044039B" w:rsidP="0044039B">
      <w:pPr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60"/>
        <w:gridCol w:w="1701"/>
        <w:gridCol w:w="1559"/>
        <w:gridCol w:w="1559"/>
        <w:gridCol w:w="1134"/>
      </w:tblGrid>
      <w:tr w:rsidR="003B2A0D" w:rsidRPr="00327F4C" w:rsidTr="003B2A0D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27F4C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4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4C">
              <w:rPr>
                <w:rFonts w:ascii="Times New Roman" w:hAnsi="Times New Roman" w:cs="Times New Roman"/>
                <w:sz w:val="24"/>
                <w:szCs w:val="24"/>
              </w:rPr>
              <w:t>Начальное общее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327F4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3B2A0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Pr="00327F4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4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B2A0D" w:rsidRPr="00327F4C" w:rsidTr="003B2A0D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A34825" w:rsidP="00111AC0">
            <w:pPr>
              <w:tabs>
                <w:tab w:val="left" w:pos="660"/>
                <w:tab w:val="center" w:pos="8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A34825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B2A0D" w:rsidRPr="00327F4C" w:rsidTr="003B2A0D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2936BB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2936BB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2936BB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B2A0D" w:rsidRPr="00327F4C" w:rsidTr="003B2A0D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2936BB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B2A0D" w:rsidRPr="00327F4C" w:rsidTr="003B2A0D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2936BB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2936BB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2936BB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36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2A0D" w:rsidRPr="00327F4C" w:rsidTr="003B2A0D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Естественнонаучная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2936BB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Default="002936BB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2936BB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2936BB">
            <w:pPr>
              <w:ind w:right="2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Default="002936BB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B2A0D" w:rsidRPr="00327F4C" w:rsidTr="003B2A0D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2A0D" w:rsidRPr="00327F4C" w:rsidTr="003B2A0D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4C">
              <w:rPr>
                <w:rFonts w:ascii="Times New Roman" w:hAnsi="Times New Roman" w:cs="Times New Roman"/>
                <w:b/>
                <w:sz w:val="24"/>
                <w:szCs w:val="24"/>
              </w:rPr>
              <w:t>ИТОГО(кол-во)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2936BB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2936BB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2936BB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3B2A0D" w:rsidRPr="00327F4C" w:rsidTr="003B2A0D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4C">
              <w:rPr>
                <w:rFonts w:ascii="Times New Roman" w:hAnsi="Times New Roman" w:cs="Times New Roman"/>
                <w:b/>
                <w:sz w:val="24"/>
                <w:szCs w:val="24"/>
              </w:rPr>
              <w:t>ИТОГО(%)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8F1264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B2A0D" w:rsidRPr="00327F4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327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8F1264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B2A0D" w:rsidRPr="00327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8F1264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B2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2A0D" w:rsidRPr="00327F4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0D" w:rsidRPr="00327F4C" w:rsidRDefault="003B2A0D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4C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</w:tbl>
    <w:p w:rsidR="003B2A0D" w:rsidRDefault="003B2A0D" w:rsidP="003B2A0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2A0D" w:rsidRDefault="003B2A0D" w:rsidP="003B2A0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hAnsi="Times New Roman" w:cs="Times New Roman"/>
          <w:sz w:val="24"/>
          <w:szCs w:val="24"/>
        </w:rPr>
        <w:t>всего реализовывалось 44</w:t>
      </w:r>
      <w:r w:rsidRPr="0023444D">
        <w:rPr>
          <w:rFonts w:ascii="Times New Roman" w:hAnsi="Times New Roman" w:cs="Times New Roman"/>
          <w:sz w:val="24"/>
          <w:szCs w:val="24"/>
        </w:rPr>
        <w:t xml:space="preserve"> ДООП, из них </w:t>
      </w:r>
      <w:r>
        <w:rPr>
          <w:rFonts w:ascii="Times New Roman" w:hAnsi="Times New Roman" w:cs="Times New Roman"/>
          <w:sz w:val="24"/>
          <w:szCs w:val="24"/>
        </w:rPr>
        <w:t>1 – адаптированная</w:t>
      </w:r>
      <w:r w:rsidRPr="0023444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444D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 По-прежнему отсутствуют ДООП  технической направленности в дошкольном образовании.</w:t>
      </w:r>
      <w:r w:rsidR="008F1264">
        <w:rPr>
          <w:rFonts w:ascii="Times New Roman" w:hAnsi="Times New Roman" w:cs="Times New Roman"/>
          <w:sz w:val="24"/>
          <w:szCs w:val="24"/>
        </w:rPr>
        <w:t xml:space="preserve"> Наметилась тенденция к росту  </w:t>
      </w:r>
      <w:r>
        <w:rPr>
          <w:rFonts w:ascii="Times New Roman" w:hAnsi="Times New Roman" w:cs="Times New Roman"/>
          <w:sz w:val="24"/>
          <w:szCs w:val="24"/>
        </w:rPr>
        <w:t xml:space="preserve"> программ туристско-краеведческой направленности: в т</w:t>
      </w:r>
      <w:r w:rsidR="008F1264">
        <w:rPr>
          <w:rFonts w:ascii="Times New Roman" w:hAnsi="Times New Roman" w:cs="Times New Roman"/>
          <w:sz w:val="24"/>
          <w:szCs w:val="24"/>
        </w:rPr>
        <w:t>екущем году реализовывалась две  программы</w:t>
      </w:r>
      <w:r>
        <w:rPr>
          <w:rFonts w:ascii="Times New Roman" w:hAnsi="Times New Roman" w:cs="Times New Roman"/>
          <w:sz w:val="24"/>
          <w:szCs w:val="24"/>
        </w:rPr>
        <w:t xml:space="preserve">. Растёт общее количество авторских программ.  В текущем учебном году реализовывалось 4 авторские программы (9% от общего числа). </w:t>
      </w:r>
    </w:p>
    <w:p w:rsidR="004305ED" w:rsidRPr="004305ED" w:rsidRDefault="008F1264" w:rsidP="004305ED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4305ED">
        <w:t xml:space="preserve">С 2024 года учреждение </w:t>
      </w:r>
      <w:r w:rsidR="004305ED" w:rsidRPr="004305ED">
        <w:t xml:space="preserve"> вошло в </w:t>
      </w:r>
      <w:r w:rsidR="004305ED" w:rsidRPr="004305ED">
        <w:rPr>
          <w:rStyle w:val="a7"/>
          <w:b w:val="0"/>
          <w:color w:val="333333"/>
        </w:rPr>
        <w:t>проект «Новые места в дополнительном образовании детей»</w:t>
      </w:r>
      <w:r w:rsidR="004305ED" w:rsidRPr="004305ED">
        <w:rPr>
          <w:color w:val="333333"/>
        </w:rPr>
        <w:t xml:space="preserve"> — это часть Федерального проекта «Успех каждого ребёнка» национального проекта «Образование».  </w:t>
      </w:r>
    </w:p>
    <w:p w:rsidR="00111AC0" w:rsidRDefault="004305ED" w:rsidP="004305ED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4305ED">
        <w:rPr>
          <w:rStyle w:val="a7"/>
          <w:b w:val="0"/>
          <w:color w:val="333333"/>
        </w:rPr>
        <w:t xml:space="preserve"> В связи с этим была разработана программа</w:t>
      </w:r>
      <w:r w:rsidRPr="004305ED">
        <w:rPr>
          <w:color w:val="333333"/>
        </w:rPr>
        <w:t>"Основы  театрального искусства". На базе образовательных организаций Рыбинского муниципального района  было открыто 3 творческих объединения по данной программе.</w:t>
      </w:r>
    </w:p>
    <w:p w:rsidR="002328FB" w:rsidRPr="004305ED" w:rsidRDefault="002328FB" w:rsidP="004305ED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</w:p>
    <w:p w:rsidR="00111AC0" w:rsidRPr="00967A9F" w:rsidRDefault="00111AC0" w:rsidP="00111A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9F">
        <w:rPr>
          <w:rFonts w:ascii="Times New Roman" w:hAnsi="Times New Roman" w:cs="Times New Roman"/>
          <w:sz w:val="24"/>
          <w:szCs w:val="24"/>
        </w:rPr>
        <w:t>Кроме основной иными целями деятельности Учреждения являются:</w:t>
      </w:r>
    </w:p>
    <w:p w:rsidR="00111AC0" w:rsidRPr="00967A9F" w:rsidRDefault="00111AC0" w:rsidP="00111A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7A9F">
        <w:rPr>
          <w:rFonts w:ascii="Times New Roman" w:hAnsi="Times New Roman" w:cs="Times New Roman"/>
          <w:sz w:val="24"/>
          <w:szCs w:val="24"/>
        </w:rPr>
        <w:t>мотивация внутренней активности саморазвития детской и подростковой субкультуры;</w:t>
      </w:r>
    </w:p>
    <w:p w:rsidR="00111AC0" w:rsidRPr="00967A9F" w:rsidRDefault="00111AC0" w:rsidP="00111AC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7A9F">
        <w:rPr>
          <w:rFonts w:ascii="Times New Roman" w:hAnsi="Times New Roman" w:cs="Times New Roman"/>
          <w:sz w:val="24"/>
          <w:szCs w:val="24"/>
        </w:rPr>
        <w:t xml:space="preserve">обеспечение персонального жизнетворчества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967A9F">
        <w:rPr>
          <w:rFonts w:ascii="Times New Roman" w:hAnsi="Times New Roman" w:cs="Times New Roman"/>
          <w:sz w:val="24"/>
          <w:szCs w:val="24"/>
        </w:rPr>
        <w:t xml:space="preserve"> в контексте позитивной социализации;</w:t>
      </w:r>
    </w:p>
    <w:p w:rsidR="00111AC0" w:rsidRDefault="00111AC0" w:rsidP="00111AC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7A9F">
        <w:rPr>
          <w:rFonts w:ascii="Times New Roman" w:hAnsi="Times New Roman" w:cs="Times New Roman"/>
          <w:sz w:val="24"/>
          <w:szCs w:val="24"/>
        </w:rPr>
        <w:t>предоставление альтернативных возможностей для образовательных и социальных достижений детей, в том числе для детей с ограниченными возможностями здоровья и детей, находящихся в трудной жизненной ситуации.</w:t>
      </w:r>
    </w:p>
    <w:p w:rsidR="00111AC0" w:rsidRPr="008B7A49" w:rsidRDefault="00111AC0" w:rsidP="003B2A0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1AC0" w:rsidRDefault="003B2A0D" w:rsidP="00111AC0">
      <w:pPr>
        <w:pStyle w:val="a5"/>
        <w:spacing w:before="1" w:line="240" w:lineRule="auto"/>
        <w:ind w:right="45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Система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оценки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результативности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обучения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в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дополнительном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образовании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имеет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свою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специфику: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она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не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является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унифицированной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и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во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многом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зависит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не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только</w:t>
      </w:r>
      <w:r w:rsidR="00111AC0" w:rsidRPr="007C3322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от</w:t>
      </w:r>
      <w:r w:rsidR="00111AC0" w:rsidRPr="007C332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преподаваемого</w:t>
      </w:r>
      <w:r w:rsidR="00111AC0" w:rsidRPr="007C332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предмета,</w:t>
      </w:r>
      <w:r w:rsidR="00111AC0" w:rsidRPr="007C332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но и</w:t>
      </w:r>
      <w:r w:rsidR="00111AC0" w:rsidRPr="007C332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от личности ребенка</w:t>
      </w:r>
      <w:r w:rsidR="00111AC0" w:rsidRPr="007C332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и взглядов</w:t>
      </w:r>
      <w:r w:rsidR="00111AC0" w:rsidRPr="007C332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11AC0" w:rsidRPr="007C3322">
        <w:rPr>
          <w:rFonts w:ascii="Times New Roman" w:hAnsi="Times New Roman"/>
          <w:sz w:val="24"/>
          <w:szCs w:val="24"/>
        </w:rPr>
        <w:t>педагога.</w:t>
      </w:r>
    </w:p>
    <w:p w:rsidR="00C02A38" w:rsidRPr="00C02A38" w:rsidRDefault="00C02A38" w:rsidP="00111AC0">
      <w:pPr>
        <w:pStyle w:val="a5"/>
        <w:spacing w:before="1" w:line="240" w:lineRule="auto"/>
        <w:ind w:right="450" w:firstLine="283"/>
        <w:jc w:val="both"/>
        <w:rPr>
          <w:rFonts w:ascii="Times New Roman" w:hAnsi="Times New Roman"/>
          <w:sz w:val="24"/>
          <w:szCs w:val="24"/>
        </w:rPr>
      </w:pPr>
      <w:r w:rsidRPr="00C02A38">
        <w:rPr>
          <w:rFonts w:ascii="Times New Roman" w:hAnsi="Times New Roman"/>
          <w:sz w:val="24"/>
          <w:szCs w:val="24"/>
        </w:rPr>
        <w:t>Учреждение открыто для детей независимо от уже достигнутого уровня знаний, социального и материального статуса семьи, условий жизни. В своей деятельности Учреждение руководствуется такими принципами как открытость и гибкость, вариативность</w:t>
      </w:r>
      <w:r>
        <w:rPr>
          <w:rFonts w:ascii="Times New Roman" w:hAnsi="Times New Roman"/>
          <w:sz w:val="24"/>
          <w:szCs w:val="24"/>
        </w:rPr>
        <w:t xml:space="preserve">  содержания </w:t>
      </w:r>
      <w:r w:rsidRPr="00C02A38">
        <w:rPr>
          <w:rFonts w:ascii="Times New Roman" w:hAnsi="Times New Roman"/>
          <w:sz w:val="24"/>
          <w:szCs w:val="24"/>
        </w:rPr>
        <w:t xml:space="preserve"> образования, динамичность преобразований в содержании, методах, формах и средствах образования в соответствии с прогнозом на будущее. Содержание и качество подготовки обучающихся Учреждения определяют программы, методическое обеспечение, воспитательная работа. Осуществить анализ оценки содержания и качества подготовки обучающихся позволяют две ключевые позиции: результаты промежуточной и итоговой аттестации обучающихся, мониторинг результативности участия в конкурсах различных уровней. Формы проведения промежуточной и итоговой аттестаций определены в дополнительной общеобразовательной </w:t>
      </w:r>
      <w:proofErr w:type="spellStart"/>
      <w:r w:rsidRPr="00C02A38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C02A38">
        <w:rPr>
          <w:rFonts w:ascii="Times New Roman" w:hAnsi="Times New Roman"/>
          <w:sz w:val="24"/>
          <w:szCs w:val="24"/>
        </w:rPr>
        <w:t xml:space="preserve"> программе, которые ежегодно корректируются и уточняются. Результаты итоговой аттестации подтверждают полную реализацию и освоение программ обучающимися. Обучающиеся МУ ДО ЦТР  «Радуга» активно принимали участие в таких массовых мероприятиях, как конкурсы, соревнования, фестивали, конференции, выставки, концерты различных уровней</w:t>
      </w:r>
      <w:r>
        <w:rPr>
          <w:rFonts w:ascii="Times New Roman" w:hAnsi="Times New Roman"/>
          <w:sz w:val="24"/>
          <w:szCs w:val="24"/>
        </w:rPr>
        <w:t>.</w:t>
      </w:r>
    </w:p>
    <w:p w:rsidR="00C02A38" w:rsidRDefault="00C02A38" w:rsidP="00111AC0">
      <w:pPr>
        <w:pStyle w:val="a5"/>
        <w:spacing w:before="1" w:line="240" w:lineRule="auto"/>
        <w:ind w:right="450" w:firstLine="283"/>
        <w:jc w:val="both"/>
        <w:rPr>
          <w:rFonts w:ascii="Times New Roman" w:hAnsi="Times New Roman"/>
          <w:sz w:val="24"/>
          <w:szCs w:val="24"/>
        </w:rPr>
      </w:pPr>
    </w:p>
    <w:p w:rsidR="00111AC0" w:rsidRPr="008668F5" w:rsidRDefault="00111AC0" w:rsidP="00111AC0">
      <w:pPr>
        <w:framePr w:hSpace="180" w:wrap="around" w:vAnchor="text" w:hAnchor="text" w:xAlign="right" w:y="1"/>
        <w:widowControl w:val="0"/>
        <w:suppressAutoHyphens/>
        <w:autoSpaceDE w:val="0"/>
        <w:autoSpaceDN w:val="0"/>
        <w:adjustRightInd w:val="0"/>
        <w:spacing w:line="240" w:lineRule="auto"/>
        <w:suppressOverlap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C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Количественная характеристика достижений обучающихся</w:t>
      </w:r>
      <w:r w:rsidR="002936BB">
        <w:rPr>
          <w:rFonts w:ascii="Times New Roman" w:hAnsi="Times New Roman" w:cs="Times New Roman"/>
          <w:b/>
          <w:bCs/>
          <w:sz w:val="24"/>
          <w:szCs w:val="24"/>
        </w:rPr>
        <w:t xml:space="preserve"> за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2024</w:t>
      </w:r>
      <w:r w:rsidRPr="00670CC2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2"/>
        <w:gridCol w:w="2393"/>
        <w:gridCol w:w="2393"/>
        <w:gridCol w:w="2385"/>
        <w:gridCol w:w="8"/>
      </w:tblGrid>
      <w:tr w:rsidR="00111AC0" w:rsidRPr="008668F5" w:rsidTr="00111AC0">
        <w:trPr>
          <w:trHeight w:val="181"/>
        </w:trPr>
        <w:tc>
          <w:tcPr>
            <w:tcW w:w="2392" w:type="dxa"/>
            <w:vMerge w:val="restart"/>
          </w:tcPr>
          <w:p w:rsidR="00111AC0" w:rsidRPr="008668F5" w:rsidRDefault="00111AC0" w:rsidP="00111AC0">
            <w:pPr>
              <w:pStyle w:val="a3"/>
              <w:framePr w:hSpace="180" w:wrap="around" w:vAnchor="text" w:hAnchor="text" w:xAlign="right" w:y="1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F5">
              <w:rPr>
                <w:rFonts w:ascii="Times New Roman" w:hAnsi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7179" w:type="dxa"/>
            <w:gridSpan w:val="4"/>
            <w:tcBorders>
              <w:bottom w:val="single" w:sz="4" w:space="0" w:color="auto"/>
            </w:tcBorders>
          </w:tcPr>
          <w:p w:rsidR="00111AC0" w:rsidRPr="008668F5" w:rsidRDefault="00111AC0" w:rsidP="00111AC0">
            <w:pPr>
              <w:pStyle w:val="a3"/>
              <w:framePr w:hSpace="180" w:wrap="around" w:vAnchor="text" w:hAnchor="text" w:xAlign="right" w:y="1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F5">
              <w:rPr>
                <w:rFonts w:ascii="Times New Roman" w:hAnsi="Times New Roman"/>
                <w:sz w:val="24"/>
                <w:szCs w:val="24"/>
              </w:rPr>
              <w:t>количество участников/количество победителей и призёров</w:t>
            </w:r>
          </w:p>
        </w:tc>
      </w:tr>
      <w:tr w:rsidR="00372689" w:rsidRPr="008668F5" w:rsidTr="00111AC0">
        <w:trPr>
          <w:gridAfter w:val="1"/>
          <w:wAfter w:w="8" w:type="dxa"/>
          <w:trHeight w:val="345"/>
        </w:trPr>
        <w:tc>
          <w:tcPr>
            <w:tcW w:w="2392" w:type="dxa"/>
            <w:vMerge/>
          </w:tcPr>
          <w:p w:rsidR="00372689" w:rsidRPr="008668F5" w:rsidRDefault="00372689" w:rsidP="00372689">
            <w:pPr>
              <w:pStyle w:val="a3"/>
              <w:framePr w:hSpace="180" w:wrap="around" w:vAnchor="text" w:hAnchor="text" w:xAlign="right" w:y="1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72689" w:rsidRPr="006144E9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Pr="00885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D8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85D87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72689" w:rsidRPr="006144E9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  <w:r w:rsidRPr="00885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D8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85D87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89" w:rsidRPr="006144E9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  <w:r w:rsidRPr="00885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D8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85D87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</w:tr>
      <w:tr w:rsidR="00372689" w:rsidRPr="00885D87" w:rsidTr="00111AC0">
        <w:trPr>
          <w:gridAfter w:val="1"/>
          <w:wAfter w:w="8" w:type="dxa"/>
          <w:trHeight w:val="432"/>
        </w:trPr>
        <w:tc>
          <w:tcPr>
            <w:tcW w:w="2392" w:type="dxa"/>
          </w:tcPr>
          <w:p w:rsidR="00372689" w:rsidRPr="008668F5" w:rsidRDefault="00372689" w:rsidP="00372689">
            <w:pPr>
              <w:pStyle w:val="a3"/>
              <w:framePr w:hSpace="180" w:wrap="around" w:vAnchor="text" w:hAnchor="text" w:xAlign="right" w:y="1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F5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</w:tc>
        <w:tc>
          <w:tcPr>
            <w:tcW w:w="2393" w:type="dxa"/>
          </w:tcPr>
          <w:p w:rsidR="00372689" w:rsidRPr="00885D87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88/59</w:t>
            </w:r>
          </w:p>
        </w:tc>
        <w:tc>
          <w:tcPr>
            <w:tcW w:w="2393" w:type="dxa"/>
          </w:tcPr>
          <w:p w:rsidR="00372689" w:rsidRPr="00885D87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55/46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89" w:rsidRPr="00885D87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CF08C0">
              <w:rPr>
                <w:rFonts w:ascii="Times New Roman" w:hAnsi="Times New Roman"/>
                <w:sz w:val="24"/>
                <w:szCs w:val="24"/>
              </w:rPr>
              <w:t>55/39</w:t>
            </w:r>
          </w:p>
        </w:tc>
      </w:tr>
      <w:tr w:rsidR="00372689" w:rsidRPr="008668F5" w:rsidTr="00111AC0">
        <w:trPr>
          <w:gridAfter w:val="1"/>
          <w:wAfter w:w="8" w:type="dxa"/>
        </w:trPr>
        <w:tc>
          <w:tcPr>
            <w:tcW w:w="2392" w:type="dxa"/>
          </w:tcPr>
          <w:p w:rsidR="00372689" w:rsidRPr="008668F5" w:rsidRDefault="00372689" w:rsidP="00372689">
            <w:pPr>
              <w:pStyle w:val="a3"/>
              <w:framePr w:hSpace="180" w:wrap="around" w:vAnchor="text" w:hAnchor="text" w:xAlign="right" w:y="1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F5">
              <w:rPr>
                <w:rFonts w:ascii="Times New Roman" w:hAnsi="Times New Roman"/>
                <w:sz w:val="24"/>
                <w:szCs w:val="24"/>
              </w:rPr>
              <w:t>городские</w:t>
            </w:r>
          </w:p>
        </w:tc>
        <w:tc>
          <w:tcPr>
            <w:tcW w:w="2393" w:type="dxa"/>
          </w:tcPr>
          <w:p w:rsidR="00372689" w:rsidRPr="00885D87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33/26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72689" w:rsidRPr="00885D87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39/37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89" w:rsidRPr="00885D87" w:rsidRDefault="00CF08C0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26/26</w:t>
            </w:r>
          </w:p>
        </w:tc>
      </w:tr>
      <w:tr w:rsidR="00372689" w:rsidRPr="008668F5" w:rsidTr="00111AC0">
        <w:trPr>
          <w:gridAfter w:val="1"/>
          <w:wAfter w:w="8" w:type="dxa"/>
        </w:trPr>
        <w:tc>
          <w:tcPr>
            <w:tcW w:w="2392" w:type="dxa"/>
          </w:tcPr>
          <w:p w:rsidR="00372689" w:rsidRPr="008668F5" w:rsidRDefault="00372689" w:rsidP="00372689">
            <w:pPr>
              <w:pStyle w:val="a3"/>
              <w:framePr w:hSpace="180" w:wrap="around" w:vAnchor="text" w:hAnchor="text" w:xAlign="right" w:y="1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F5">
              <w:rPr>
                <w:rFonts w:ascii="Times New Roman" w:hAnsi="Times New Roman"/>
                <w:sz w:val="24"/>
                <w:szCs w:val="24"/>
              </w:rPr>
              <w:t>областные</w:t>
            </w:r>
          </w:p>
        </w:tc>
        <w:tc>
          <w:tcPr>
            <w:tcW w:w="2393" w:type="dxa"/>
          </w:tcPr>
          <w:p w:rsidR="00372689" w:rsidRPr="00885D87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2393" w:type="dxa"/>
          </w:tcPr>
          <w:p w:rsidR="00372689" w:rsidRPr="00885D87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89" w:rsidRPr="00885D87" w:rsidRDefault="00CF08C0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11/10</w:t>
            </w:r>
          </w:p>
        </w:tc>
      </w:tr>
      <w:tr w:rsidR="00372689" w:rsidRPr="008668F5" w:rsidTr="00111AC0">
        <w:trPr>
          <w:gridAfter w:val="1"/>
          <w:wAfter w:w="8" w:type="dxa"/>
        </w:trPr>
        <w:tc>
          <w:tcPr>
            <w:tcW w:w="2392" w:type="dxa"/>
          </w:tcPr>
          <w:p w:rsidR="00372689" w:rsidRPr="008668F5" w:rsidRDefault="00372689" w:rsidP="00372689">
            <w:pPr>
              <w:pStyle w:val="a3"/>
              <w:framePr w:hSpace="180" w:wrap="around" w:vAnchor="text" w:hAnchor="text" w:xAlign="right" w:y="1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F5"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2393" w:type="dxa"/>
          </w:tcPr>
          <w:p w:rsidR="00372689" w:rsidRPr="00885D87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24/21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72689" w:rsidRPr="00885D87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43/31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89" w:rsidRPr="00885D87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CF08C0">
              <w:rPr>
                <w:rFonts w:ascii="Times New Roman" w:hAnsi="Times New Roman"/>
                <w:sz w:val="24"/>
                <w:szCs w:val="24"/>
              </w:rPr>
              <w:t>21/18</w:t>
            </w:r>
          </w:p>
        </w:tc>
      </w:tr>
      <w:tr w:rsidR="00372689" w:rsidRPr="008668F5" w:rsidTr="00111AC0">
        <w:trPr>
          <w:gridAfter w:val="1"/>
          <w:wAfter w:w="8" w:type="dxa"/>
          <w:trHeight w:val="165"/>
        </w:trPr>
        <w:tc>
          <w:tcPr>
            <w:tcW w:w="2392" w:type="dxa"/>
            <w:tcBorders>
              <w:bottom w:val="single" w:sz="4" w:space="0" w:color="auto"/>
            </w:tcBorders>
          </w:tcPr>
          <w:p w:rsidR="00372689" w:rsidRPr="008668F5" w:rsidRDefault="00372689" w:rsidP="00372689">
            <w:pPr>
              <w:pStyle w:val="a3"/>
              <w:framePr w:hSpace="180" w:wrap="around" w:vAnchor="text" w:hAnchor="text" w:xAlign="right" w:y="1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F5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72689" w:rsidRPr="00885D87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70/50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72689" w:rsidRPr="00885D87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68/68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89" w:rsidRPr="00885D87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CF08C0">
              <w:rPr>
                <w:rFonts w:ascii="Times New Roman" w:hAnsi="Times New Roman"/>
                <w:sz w:val="24"/>
                <w:szCs w:val="24"/>
              </w:rPr>
              <w:t>94/71</w:t>
            </w:r>
          </w:p>
        </w:tc>
      </w:tr>
      <w:tr w:rsidR="00372689" w:rsidRPr="008668F5" w:rsidTr="00111AC0">
        <w:trPr>
          <w:gridAfter w:val="1"/>
          <w:wAfter w:w="8" w:type="dxa"/>
          <w:trHeight w:val="10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72689" w:rsidRPr="008668F5" w:rsidRDefault="00372689" w:rsidP="00372689">
            <w:pPr>
              <w:pStyle w:val="a3"/>
              <w:framePr w:hSpace="180" w:wrap="around" w:vAnchor="text" w:hAnchor="text" w:xAlign="right" w:y="1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72689" w:rsidRPr="00885D87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23/0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72689" w:rsidRPr="00885D87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23/23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89" w:rsidRPr="00885D87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CF08C0">
              <w:rPr>
                <w:rFonts w:ascii="Times New Roman" w:hAnsi="Times New Roman"/>
                <w:sz w:val="24"/>
                <w:szCs w:val="24"/>
              </w:rPr>
              <w:t>21/21</w:t>
            </w:r>
          </w:p>
        </w:tc>
      </w:tr>
      <w:tr w:rsidR="00372689" w:rsidRPr="00982C01" w:rsidTr="00111AC0">
        <w:trPr>
          <w:gridAfter w:val="1"/>
          <w:wAfter w:w="8" w:type="dxa"/>
        </w:trPr>
        <w:tc>
          <w:tcPr>
            <w:tcW w:w="2392" w:type="dxa"/>
            <w:tcBorders>
              <w:top w:val="single" w:sz="4" w:space="0" w:color="auto"/>
            </w:tcBorders>
          </w:tcPr>
          <w:p w:rsidR="00372689" w:rsidRPr="00982C01" w:rsidRDefault="00372689" w:rsidP="00372689">
            <w:pPr>
              <w:pStyle w:val="a3"/>
              <w:framePr w:hSpace="180" w:wrap="around" w:vAnchor="text" w:hAnchor="text" w:xAlign="right" w:y="1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C0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372689" w:rsidRPr="00982C01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 (28% от общего количества) / 157 ((17 % от общего количества)</w:t>
            </w:r>
          </w:p>
        </w:tc>
        <w:tc>
          <w:tcPr>
            <w:tcW w:w="2393" w:type="dxa"/>
          </w:tcPr>
          <w:p w:rsidR="00372689" w:rsidRPr="00982C01" w:rsidRDefault="00372689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230/ (25 % от общего количества) 205(23 % от общего количества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89" w:rsidRPr="00982C01" w:rsidRDefault="00677B86" w:rsidP="00372689">
            <w:pPr>
              <w:framePr w:hSpace="180" w:wrap="around" w:vAnchor="text" w:hAnchor="text" w:xAlign="righ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 </w:t>
            </w:r>
            <w:r w:rsidR="00CF08C0">
              <w:rPr>
                <w:rFonts w:ascii="Times New Roman" w:hAnsi="Times New Roman"/>
                <w:sz w:val="24"/>
                <w:szCs w:val="24"/>
              </w:rPr>
              <w:t>25 % от общего количества)/185 (20 % от общего количества)</w:t>
            </w:r>
          </w:p>
        </w:tc>
      </w:tr>
    </w:tbl>
    <w:p w:rsidR="00111AC0" w:rsidRPr="00EE2535" w:rsidRDefault="00111AC0" w:rsidP="00111AC0">
      <w:pPr>
        <w:tabs>
          <w:tab w:val="left" w:pos="2895"/>
          <w:tab w:val="center" w:pos="4968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354C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Характеристика кадрового состава.</w:t>
      </w:r>
    </w:p>
    <w:p w:rsidR="007645D4" w:rsidRPr="007645D4" w:rsidRDefault="00111AC0" w:rsidP="007645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645D4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7645D4" w:rsidRPr="007645D4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законодательством Российской Федерации, Уставом Учреждения и строится на основе сочетания принципов единоначалия и коллегиальности. Непосредственное руководство Учреждением осуществляет директор, прошедший соответствующую аттестацию, назначаемый и освобождаемый от должности Учредителем. Директор обеспечивает исполнение общих функций управления Учреждением, определенных Уставом. Управление по основным вопросам деятельности вместе с директором осуществляют заместитель  директора.</w:t>
      </w:r>
    </w:p>
    <w:p w:rsidR="00EB44DA" w:rsidRPr="007645D4" w:rsidRDefault="00111AC0" w:rsidP="007645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253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EE2535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Образовательный ценз педагогического и  </w:t>
      </w:r>
      <w:proofErr w:type="spellStart"/>
      <w:r w:rsidRPr="00EE2535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EE2535">
        <w:rPr>
          <w:rFonts w:ascii="Times New Roman" w:hAnsi="Times New Roman" w:cs="Times New Roman"/>
          <w:sz w:val="24"/>
          <w:szCs w:val="24"/>
          <w:lang w:eastAsia="ru-RU"/>
        </w:rPr>
        <w:t xml:space="preserve"> – вспомогательного персонала достаточно высок:</w:t>
      </w:r>
    </w:p>
    <w:p w:rsidR="00111AC0" w:rsidRPr="00EE2535" w:rsidRDefault="00111AC0" w:rsidP="00111AC0">
      <w:pPr>
        <w:ind w:right="6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535">
        <w:rPr>
          <w:rFonts w:ascii="Times New Roman" w:hAnsi="Times New Roman" w:cs="Times New Roman"/>
          <w:b/>
          <w:sz w:val="24"/>
          <w:szCs w:val="24"/>
        </w:rPr>
        <w:t>Характеристика педагогического коллектива</w:t>
      </w: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1"/>
        <w:gridCol w:w="853"/>
        <w:gridCol w:w="828"/>
        <w:gridCol w:w="974"/>
        <w:gridCol w:w="835"/>
        <w:gridCol w:w="974"/>
        <w:gridCol w:w="890"/>
        <w:gridCol w:w="883"/>
        <w:gridCol w:w="757"/>
        <w:gridCol w:w="720"/>
      </w:tblGrid>
      <w:tr w:rsidR="00111AC0" w:rsidRPr="00EE2535" w:rsidTr="00111AC0">
        <w:trPr>
          <w:trHeight w:val="583"/>
        </w:trPr>
        <w:tc>
          <w:tcPr>
            <w:tcW w:w="2361" w:type="dxa"/>
            <w:vMerge w:val="restart"/>
            <w:vAlign w:val="center"/>
          </w:tcPr>
          <w:p w:rsidR="00111AC0" w:rsidRPr="00EE2535" w:rsidRDefault="00111AC0" w:rsidP="0011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педагогических работников</w:t>
            </w:r>
          </w:p>
        </w:tc>
        <w:tc>
          <w:tcPr>
            <w:tcW w:w="1681" w:type="dxa"/>
            <w:gridSpan w:val="2"/>
            <w:vMerge w:val="restart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5313" w:type="dxa"/>
            <w:gridSpan w:val="6"/>
            <w:tcBorders>
              <w:bottom w:val="single" w:sz="4" w:space="0" w:color="auto"/>
            </w:tcBorders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111AC0" w:rsidRPr="00EE2535" w:rsidRDefault="00111AC0" w:rsidP="00111AC0">
            <w:pPr>
              <w:ind w:left="113"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b/>
                <w:sz w:val="24"/>
                <w:szCs w:val="24"/>
              </w:rPr>
              <w:t>Из них мужчин</w:t>
            </w:r>
          </w:p>
        </w:tc>
      </w:tr>
      <w:tr w:rsidR="00111AC0" w:rsidRPr="00EE2535" w:rsidTr="00111AC0">
        <w:trPr>
          <w:trHeight w:val="537"/>
        </w:trPr>
        <w:tc>
          <w:tcPr>
            <w:tcW w:w="2361" w:type="dxa"/>
            <w:vMerge/>
            <w:vAlign w:val="center"/>
          </w:tcPr>
          <w:p w:rsidR="00111AC0" w:rsidRPr="00EE2535" w:rsidRDefault="00111AC0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11AC0" w:rsidRPr="00EE2535" w:rsidRDefault="00111AC0" w:rsidP="00111AC0">
            <w:pPr>
              <w:ind w:left="113"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</w:tcBorders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11AC0" w:rsidRPr="00EE2535" w:rsidRDefault="00111AC0" w:rsidP="00111AC0">
            <w:pPr>
              <w:ind w:left="113"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 w:rsidRPr="00EE2535">
              <w:rPr>
                <w:rFonts w:ascii="Times New Roman" w:hAnsi="Times New Roman" w:cs="Times New Roman"/>
                <w:b/>
                <w:sz w:val="24"/>
                <w:szCs w:val="24"/>
              </w:rPr>
              <w:t>зак</w:t>
            </w:r>
            <w:proofErr w:type="spellEnd"/>
            <w:r w:rsidRPr="00EE25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11AC0" w:rsidRPr="00EE2535" w:rsidRDefault="00111AC0" w:rsidP="00111AC0">
            <w:pPr>
              <w:ind w:left="113"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  <w:noWrap/>
            <w:textDirection w:val="btLr"/>
            <w:tcFitText/>
            <w:vAlign w:val="center"/>
          </w:tcPr>
          <w:p w:rsidR="00111AC0" w:rsidRPr="00EE2535" w:rsidRDefault="00111AC0" w:rsidP="00111AC0">
            <w:pPr>
              <w:ind w:left="113"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специальное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20" w:type="dxa"/>
            <w:vMerge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AC0" w:rsidRPr="00EE2535" w:rsidTr="00111AC0">
        <w:trPr>
          <w:cantSplit/>
          <w:trHeight w:val="2310"/>
        </w:trPr>
        <w:tc>
          <w:tcPr>
            <w:tcW w:w="2361" w:type="dxa"/>
            <w:vMerge/>
            <w:vAlign w:val="center"/>
          </w:tcPr>
          <w:p w:rsidR="00111AC0" w:rsidRPr="00EE2535" w:rsidRDefault="00111AC0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extDirection w:val="btLr"/>
            <w:vAlign w:val="center"/>
          </w:tcPr>
          <w:p w:rsidR="00111AC0" w:rsidRPr="00EE2535" w:rsidRDefault="00111AC0" w:rsidP="00111AC0">
            <w:pPr>
              <w:ind w:left="113"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2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:rsidR="00111AC0" w:rsidRPr="00EE2535" w:rsidRDefault="00111AC0" w:rsidP="00111AC0">
            <w:pPr>
              <w:ind w:left="113"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Совместители</w:t>
            </w:r>
          </w:p>
          <w:p w:rsidR="00111AC0" w:rsidRPr="00EE2535" w:rsidRDefault="00111AC0" w:rsidP="00111AC0">
            <w:pPr>
              <w:ind w:left="113"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vMerge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vMerge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vMerge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AC0" w:rsidRPr="00EE2535" w:rsidTr="00111AC0">
        <w:trPr>
          <w:trHeight w:val="611"/>
        </w:trPr>
        <w:tc>
          <w:tcPr>
            <w:tcW w:w="2361" w:type="dxa"/>
            <w:vAlign w:val="center"/>
          </w:tcPr>
          <w:p w:rsidR="00111AC0" w:rsidRPr="00EE2535" w:rsidRDefault="00111AC0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853" w:type="dxa"/>
            <w:vAlign w:val="center"/>
          </w:tcPr>
          <w:p w:rsidR="00111AC0" w:rsidRPr="00EE2535" w:rsidRDefault="00284F22" w:rsidP="00111AC0">
            <w:pPr>
              <w:ind w:left="-108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vAlign w:val="center"/>
          </w:tcPr>
          <w:p w:rsidR="00111AC0" w:rsidRPr="00EE2535" w:rsidRDefault="00111AC0" w:rsidP="00111AC0">
            <w:pPr>
              <w:ind w:left="-236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4" w:type="dxa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AC0" w:rsidRPr="00EE2535" w:rsidTr="00111AC0">
        <w:trPr>
          <w:trHeight w:val="846"/>
        </w:trPr>
        <w:tc>
          <w:tcPr>
            <w:tcW w:w="2361" w:type="dxa"/>
            <w:vAlign w:val="center"/>
          </w:tcPr>
          <w:p w:rsidR="00111AC0" w:rsidRPr="00EE2535" w:rsidRDefault="00111AC0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853" w:type="dxa"/>
            <w:tcMar>
              <w:left w:w="0" w:type="dxa"/>
              <w:right w:w="0" w:type="dxa"/>
            </w:tcMar>
            <w:vAlign w:val="center"/>
          </w:tcPr>
          <w:p w:rsidR="00111AC0" w:rsidRPr="00EE2535" w:rsidRDefault="00111AC0" w:rsidP="00111AC0">
            <w:pPr>
              <w:ind w:left="-108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44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 w:rsidR="00111AC0" w:rsidRPr="00EE2535" w:rsidRDefault="00111AC0" w:rsidP="00111AC0">
            <w:pPr>
              <w:ind w:left="-18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4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111AC0" w:rsidRPr="00EE2535" w:rsidRDefault="005A47E9" w:rsidP="00111AC0">
            <w:pPr>
              <w:ind w:left="-18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  <w:vAlign w:val="center"/>
          </w:tcPr>
          <w:p w:rsidR="00111AC0" w:rsidRPr="00EE2535" w:rsidRDefault="005A47E9" w:rsidP="00111AC0">
            <w:pPr>
              <w:ind w:left="-18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111AC0" w:rsidRPr="00EE2535" w:rsidRDefault="00111AC0" w:rsidP="00111AC0">
            <w:pPr>
              <w:ind w:left="-18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center"/>
          </w:tcPr>
          <w:p w:rsidR="00111AC0" w:rsidRPr="00EE2535" w:rsidRDefault="00111AC0" w:rsidP="00111AC0">
            <w:pPr>
              <w:ind w:left="-18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Mar>
              <w:left w:w="0" w:type="dxa"/>
              <w:right w:w="0" w:type="dxa"/>
            </w:tcMar>
            <w:vAlign w:val="center"/>
          </w:tcPr>
          <w:p w:rsidR="00111AC0" w:rsidRPr="00EE2535" w:rsidRDefault="005A47E9" w:rsidP="00111AC0">
            <w:pPr>
              <w:ind w:left="-18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" w:type="dxa"/>
            <w:tcMar>
              <w:left w:w="0" w:type="dxa"/>
              <w:right w:w="0" w:type="dxa"/>
            </w:tcMar>
            <w:vAlign w:val="center"/>
          </w:tcPr>
          <w:p w:rsidR="00111AC0" w:rsidRPr="00EE2535" w:rsidRDefault="005A47E9" w:rsidP="00111AC0">
            <w:pPr>
              <w:ind w:left="-48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111AC0" w:rsidRPr="00EE2535" w:rsidRDefault="005A47E9" w:rsidP="00111AC0">
            <w:pPr>
              <w:ind w:left="-18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AC0" w:rsidRPr="00EE2535" w:rsidTr="00111AC0">
        <w:trPr>
          <w:trHeight w:val="846"/>
        </w:trPr>
        <w:tc>
          <w:tcPr>
            <w:tcW w:w="2361" w:type="dxa"/>
            <w:vAlign w:val="center"/>
          </w:tcPr>
          <w:p w:rsidR="00111AC0" w:rsidRPr="00EE2535" w:rsidRDefault="00111AC0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Тренер-преподаватель</w:t>
            </w:r>
          </w:p>
        </w:tc>
        <w:tc>
          <w:tcPr>
            <w:tcW w:w="853" w:type="dxa"/>
            <w:tcMar>
              <w:left w:w="0" w:type="dxa"/>
              <w:right w:w="0" w:type="dxa"/>
            </w:tcMar>
            <w:vAlign w:val="center"/>
          </w:tcPr>
          <w:p w:rsidR="00111AC0" w:rsidRDefault="00111AC0" w:rsidP="00111AC0">
            <w:pPr>
              <w:ind w:left="-108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 w:rsidR="00111AC0" w:rsidRDefault="00111AC0" w:rsidP="00111AC0">
            <w:pPr>
              <w:ind w:left="-18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111AC0" w:rsidRDefault="00111AC0" w:rsidP="00111AC0">
            <w:pPr>
              <w:ind w:left="-18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Mar>
              <w:left w:w="0" w:type="dxa"/>
              <w:right w:w="0" w:type="dxa"/>
            </w:tcMar>
            <w:vAlign w:val="center"/>
          </w:tcPr>
          <w:p w:rsidR="00111AC0" w:rsidRDefault="00111AC0" w:rsidP="00111AC0">
            <w:pPr>
              <w:ind w:left="-18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111AC0" w:rsidRPr="00EE2535" w:rsidRDefault="00111AC0" w:rsidP="00111AC0">
            <w:pPr>
              <w:ind w:left="-18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Mar>
              <w:left w:w="0" w:type="dxa"/>
              <w:right w:w="0" w:type="dxa"/>
            </w:tcMar>
            <w:vAlign w:val="center"/>
          </w:tcPr>
          <w:p w:rsidR="00111AC0" w:rsidRPr="00EE2535" w:rsidRDefault="00111AC0" w:rsidP="00111AC0">
            <w:pPr>
              <w:ind w:left="-18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Mar>
              <w:left w:w="0" w:type="dxa"/>
              <w:right w:w="0" w:type="dxa"/>
            </w:tcMar>
            <w:vAlign w:val="center"/>
          </w:tcPr>
          <w:p w:rsidR="00111AC0" w:rsidRDefault="00111AC0" w:rsidP="00111AC0">
            <w:pPr>
              <w:ind w:left="-18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Mar>
              <w:left w:w="0" w:type="dxa"/>
              <w:right w:w="0" w:type="dxa"/>
            </w:tcMar>
            <w:vAlign w:val="center"/>
          </w:tcPr>
          <w:p w:rsidR="00111AC0" w:rsidRDefault="00111AC0" w:rsidP="00111AC0">
            <w:pPr>
              <w:ind w:left="-48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111AC0" w:rsidRDefault="00111AC0" w:rsidP="00111AC0">
            <w:pPr>
              <w:ind w:left="-18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AC0" w:rsidRPr="00EE2535" w:rsidTr="00111AC0">
        <w:trPr>
          <w:trHeight w:val="702"/>
        </w:trPr>
        <w:tc>
          <w:tcPr>
            <w:tcW w:w="2361" w:type="dxa"/>
            <w:vAlign w:val="center"/>
          </w:tcPr>
          <w:p w:rsidR="00111AC0" w:rsidRPr="00EE2535" w:rsidRDefault="00111AC0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853" w:type="dxa"/>
            <w:vAlign w:val="center"/>
          </w:tcPr>
          <w:p w:rsidR="00111AC0" w:rsidRPr="00EE2535" w:rsidRDefault="00111AC0" w:rsidP="00111AC0">
            <w:pPr>
              <w:tabs>
                <w:tab w:val="left" w:pos="247"/>
                <w:tab w:val="left" w:pos="427"/>
              </w:tabs>
              <w:ind w:left="-108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vAlign w:val="center"/>
          </w:tcPr>
          <w:p w:rsidR="00111AC0" w:rsidRPr="00EE2535" w:rsidRDefault="00111AC0" w:rsidP="00111AC0">
            <w:pPr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vAlign w:val="center"/>
          </w:tcPr>
          <w:p w:rsidR="00111AC0" w:rsidRPr="00EE2535" w:rsidRDefault="00111AC0" w:rsidP="00111AC0">
            <w:pPr>
              <w:ind w:left="-236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4" w:type="dxa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vAlign w:val="center"/>
          </w:tcPr>
          <w:p w:rsidR="00111AC0" w:rsidRPr="00EE2535" w:rsidRDefault="00111AC0" w:rsidP="00111AC0">
            <w:pPr>
              <w:ind w:left="-48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AC0" w:rsidRPr="00EE2535" w:rsidTr="00111AC0">
        <w:trPr>
          <w:trHeight w:val="699"/>
        </w:trPr>
        <w:tc>
          <w:tcPr>
            <w:tcW w:w="2361" w:type="dxa"/>
            <w:vAlign w:val="center"/>
          </w:tcPr>
          <w:p w:rsidR="00111AC0" w:rsidRPr="00EE2535" w:rsidRDefault="00111AC0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853" w:type="dxa"/>
            <w:vAlign w:val="center"/>
          </w:tcPr>
          <w:p w:rsidR="00111AC0" w:rsidRPr="00EE2535" w:rsidRDefault="00111AC0" w:rsidP="00111AC0">
            <w:pPr>
              <w:ind w:left="-108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  <w:vAlign w:val="center"/>
          </w:tcPr>
          <w:p w:rsidR="00111AC0" w:rsidRPr="00EE2535" w:rsidRDefault="00111AC0" w:rsidP="00111AC0">
            <w:pPr>
              <w:ind w:left="-210" w:right="-25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vAlign w:val="center"/>
          </w:tcPr>
          <w:p w:rsidR="00111AC0" w:rsidRPr="00EE2535" w:rsidRDefault="00111AC0" w:rsidP="00111AC0">
            <w:pPr>
              <w:ind w:left="-139" w:firstLine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vAlign w:val="center"/>
          </w:tcPr>
          <w:p w:rsidR="00111AC0" w:rsidRPr="00EE2535" w:rsidRDefault="00111AC0" w:rsidP="00111AC0">
            <w:pPr>
              <w:tabs>
                <w:tab w:val="left" w:pos="330"/>
                <w:tab w:val="left" w:pos="530"/>
              </w:tabs>
              <w:ind w:left="-48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AC0" w:rsidRPr="00EE2535" w:rsidTr="00111AC0">
        <w:trPr>
          <w:trHeight w:val="553"/>
        </w:trPr>
        <w:tc>
          <w:tcPr>
            <w:tcW w:w="2361" w:type="dxa"/>
            <w:vAlign w:val="center"/>
          </w:tcPr>
          <w:p w:rsidR="00111AC0" w:rsidRPr="00EE2535" w:rsidRDefault="00111AC0" w:rsidP="0011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dxa"/>
            <w:vAlign w:val="center"/>
          </w:tcPr>
          <w:p w:rsidR="00111AC0" w:rsidRPr="00EE2535" w:rsidRDefault="00111AC0" w:rsidP="00111AC0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8" w:type="dxa"/>
            <w:vAlign w:val="center"/>
          </w:tcPr>
          <w:p w:rsidR="00111AC0" w:rsidRPr="00EE2535" w:rsidRDefault="00111AC0" w:rsidP="00111AC0">
            <w:pPr>
              <w:ind w:left="-108" w:right="46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3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vAlign w:val="center"/>
          </w:tcPr>
          <w:p w:rsidR="00111AC0" w:rsidRPr="00EE2535" w:rsidRDefault="00111AC0" w:rsidP="00111AC0">
            <w:pPr>
              <w:tabs>
                <w:tab w:val="left" w:pos="638"/>
                <w:tab w:val="left" w:pos="812"/>
              </w:tabs>
              <w:ind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3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vAlign w:val="center"/>
          </w:tcPr>
          <w:p w:rsidR="00111AC0" w:rsidRPr="00EE2535" w:rsidRDefault="00111AC0" w:rsidP="00111AC0">
            <w:pPr>
              <w:ind w:left="-210" w:right="-25"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4" w:type="dxa"/>
            <w:vAlign w:val="center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vAlign w:val="center"/>
          </w:tcPr>
          <w:p w:rsidR="00111AC0" w:rsidRPr="00EE2535" w:rsidRDefault="00111AC0" w:rsidP="00111AC0">
            <w:pPr>
              <w:ind w:left="-139" w:firstLine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vAlign w:val="center"/>
          </w:tcPr>
          <w:p w:rsidR="00111AC0" w:rsidRPr="00EE2535" w:rsidRDefault="00111AC0" w:rsidP="00111AC0">
            <w:pPr>
              <w:ind w:left="-178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" w:type="dxa"/>
            <w:vAlign w:val="center"/>
          </w:tcPr>
          <w:p w:rsidR="00111AC0" w:rsidRPr="00EE2535" w:rsidRDefault="00111AC0" w:rsidP="00111AC0">
            <w:pPr>
              <w:ind w:left="-48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vAlign w:val="center"/>
          </w:tcPr>
          <w:p w:rsidR="00111AC0" w:rsidRPr="00EE2535" w:rsidRDefault="005A47E9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E3CF3" w:rsidRPr="00EE2535" w:rsidRDefault="00111AC0" w:rsidP="00111AC0">
      <w:pPr>
        <w:ind w:right="6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4C3">
        <w:rPr>
          <w:rFonts w:ascii="Times New Roman" w:hAnsi="Times New Roman" w:cs="Times New Roman"/>
          <w:b/>
          <w:sz w:val="24"/>
          <w:szCs w:val="24"/>
        </w:rPr>
        <w:t>Анализ педагогического состава</w:t>
      </w: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9"/>
        <w:gridCol w:w="1117"/>
        <w:gridCol w:w="1257"/>
        <w:gridCol w:w="1117"/>
        <w:gridCol w:w="1257"/>
        <w:gridCol w:w="1535"/>
        <w:gridCol w:w="1117"/>
        <w:gridCol w:w="840"/>
      </w:tblGrid>
      <w:tr w:rsidR="00111AC0" w:rsidRPr="00EE2535" w:rsidTr="00111AC0">
        <w:trPr>
          <w:trHeight w:val="268"/>
        </w:trPr>
        <w:tc>
          <w:tcPr>
            <w:tcW w:w="1679" w:type="dxa"/>
            <w:vMerge w:val="restart"/>
            <w:vAlign w:val="center"/>
          </w:tcPr>
          <w:p w:rsidR="00111AC0" w:rsidRPr="00EE2535" w:rsidRDefault="00111AC0" w:rsidP="00111AC0">
            <w:pPr>
              <w:ind w:right="-49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8240" w:type="dxa"/>
            <w:gridSpan w:val="7"/>
          </w:tcPr>
          <w:p w:rsidR="00111AC0" w:rsidRPr="00EE253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состав</w:t>
            </w:r>
          </w:p>
        </w:tc>
      </w:tr>
      <w:tr w:rsidR="00111AC0" w:rsidRPr="00EE2535" w:rsidTr="00111AC0">
        <w:trPr>
          <w:trHeight w:val="143"/>
        </w:trPr>
        <w:tc>
          <w:tcPr>
            <w:tcW w:w="1679" w:type="dxa"/>
            <w:vMerge/>
          </w:tcPr>
          <w:p w:rsidR="00111AC0" w:rsidRPr="00EE2535" w:rsidRDefault="00111AC0" w:rsidP="00111AC0">
            <w:pPr>
              <w:ind w:righ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EE2535" w:rsidRDefault="00111AC0" w:rsidP="00111AC0">
            <w:p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до 30лет</w:t>
            </w:r>
          </w:p>
        </w:tc>
        <w:tc>
          <w:tcPr>
            <w:tcW w:w="12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EE2535" w:rsidRDefault="00111AC0" w:rsidP="00111AC0">
            <w:pPr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31-40 лет</w:t>
            </w:r>
          </w:p>
        </w:tc>
        <w:tc>
          <w:tcPr>
            <w:tcW w:w="1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EE2535" w:rsidRDefault="00111AC0" w:rsidP="00111AC0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41-50 лет</w:t>
            </w:r>
          </w:p>
        </w:tc>
        <w:tc>
          <w:tcPr>
            <w:tcW w:w="12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EE2535" w:rsidRDefault="00111AC0" w:rsidP="001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51-60 лет</w:t>
            </w:r>
          </w:p>
        </w:tc>
        <w:tc>
          <w:tcPr>
            <w:tcW w:w="15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EE2535" w:rsidRDefault="00111AC0" w:rsidP="00111AC0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61-70 лет</w:t>
            </w:r>
          </w:p>
        </w:tc>
        <w:tc>
          <w:tcPr>
            <w:tcW w:w="1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EE2535" w:rsidRDefault="00111AC0" w:rsidP="00111AC0">
            <w:pPr>
              <w:tabs>
                <w:tab w:val="left" w:pos="1049"/>
              </w:tabs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>свыше 70 лет</w:t>
            </w:r>
          </w:p>
        </w:tc>
        <w:tc>
          <w:tcPr>
            <w:tcW w:w="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EE2535" w:rsidRDefault="00111AC0" w:rsidP="001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3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111AC0" w:rsidRPr="00672A09" w:rsidTr="00111AC0">
        <w:trPr>
          <w:trHeight w:val="550"/>
        </w:trPr>
        <w:tc>
          <w:tcPr>
            <w:tcW w:w="1679" w:type="dxa"/>
          </w:tcPr>
          <w:p w:rsidR="00111AC0" w:rsidRPr="00EB1855" w:rsidRDefault="00111AC0" w:rsidP="00111AC0">
            <w:pPr>
              <w:ind w:righ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55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EB185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EB185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A95FF6" w:rsidRDefault="00FC1D8E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A95FF6" w:rsidRDefault="00FC1D8E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672A09" w:rsidRDefault="00FC1D8E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173E87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52D5" w:rsidRPr="00A95FF6" w:rsidRDefault="00111AC0" w:rsidP="00111AC0">
            <w:pPr>
              <w:tabs>
                <w:tab w:val="left" w:pos="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AC0" w:rsidRPr="00672A09" w:rsidTr="00111AC0">
        <w:trPr>
          <w:trHeight w:val="535"/>
        </w:trPr>
        <w:tc>
          <w:tcPr>
            <w:tcW w:w="1679" w:type="dxa"/>
          </w:tcPr>
          <w:p w:rsidR="00111AC0" w:rsidRPr="00EB1855" w:rsidRDefault="00111AC0" w:rsidP="00111AC0">
            <w:pPr>
              <w:ind w:righ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55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EB1855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EB1855" w:rsidRDefault="00FC1D8E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A95FF6" w:rsidRDefault="00FC1D8E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A95FF6" w:rsidRDefault="00FC1D8E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672A09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173E87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A95FF6" w:rsidRDefault="00111AC0" w:rsidP="00111AC0">
            <w:pPr>
              <w:tabs>
                <w:tab w:val="left" w:pos="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AC0" w:rsidRPr="00672A09" w:rsidTr="00111AC0">
        <w:trPr>
          <w:trHeight w:val="817"/>
        </w:trPr>
        <w:tc>
          <w:tcPr>
            <w:tcW w:w="1679" w:type="dxa"/>
          </w:tcPr>
          <w:p w:rsidR="00111AC0" w:rsidRPr="00EB1855" w:rsidRDefault="00111AC0" w:rsidP="00111AC0">
            <w:pPr>
              <w:ind w:righ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55">
              <w:rPr>
                <w:rFonts w:ascii="Times New Roman" w:hAnsi="Times New Roman" w:cs="Times New Roman"/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1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EB1855" w:rsidRDefault="006F24A7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EB1855" w:rsidRDefault="006F24A7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A95FF6" w:rsidRDefault="006F24A7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A95FF6" w:rsidRDefault="006F24A7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672A09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173E87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A95FF6" w:rsidRDefault="00111AC0" w:rsidP="00111AC0">
            <w:pPr>
              <w:tabs>
                <w:tab w:val="left" w:pos="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1AC0" w:rsidRPr="00EE2535" w:rsidTr="00111AC0">
        <w:trPr>
          <w:trHeight w:val="566"/>
        </w:trPr>
        <w:tc>
          <w:tcPr>
            <w:tcW w:w="1679" w:type="dxa"/>
          </w:tcPr>
          <w:p w:rsidR="00111AC0" w:rsidRPr="00EB1855" w:rsidRDefault="00111AC0" w:rsidP="00111AC0">
            <w:pPr>
              <w:ind w:righ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EB1855" w:rsidRDefault="006F24A7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EB1855" w:rsidRDefault="006F24A7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A95FF6" w:rsidRDefault="006F24A7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A95FF6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672A09" w:rsidRDefault="00026C39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173E87" w:rsidRDefault="00111AC0" w:rsidP="00111AC0">
            <w:pPr>
              <w:ind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AC0" w:rsidRPr="00EE2535" w:rsidRDefault="00111AC0" w:rsidP="00111AC0">
            <w:pPr>
              <w:tabs>
                <w:tab w:val="left" w:pos="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111AC0" w:rsidRPr="00A54ED5" w:rsidRDefault="00111AC0" w:rsidP="00111A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2535">
        <w:rPr>
          <w:rFonts w:ascii="Times New Roman" w:hAnsi="Times New Roman" w:cs="Times New Roman"/>
          <w:sz w:val="24"/>
          <w:szCs w:val="24"/>
          <w:lang w:eastAsia="ru-RU"/>
        </w:rPr>
        <w:t>Основной состав педагоги</w:t>
      </w:r>
      <w:r w:rsidR="006F24A7">
        <w:rPr>
          <w:rFonts w:ascii="Times New Roman" w:hAnsi="Times New Roman" w:cs="Times New Roman"/>
          <w:sz w:val="24"/>
          <w:szCs w:val="24"/>
          <w:lang w:eastAsia="ru-RU"/>
        </w:rPr>
        <w:t>ческих кадров - в возрасте до 51-60</w:t>
      </w:r>
      <w:r w:rsidRPr="00EE2535">
        <w:rPr>
          <w:rFonts w:ascii="Times New Roman" w:hAnsi="Times New Roman" w:cs="Times New Roman"/>
          <w:sz w:val="24"/>
          <w:szCs w:val="24"/>
          <w:lang w:eastAsia="ru-RU"/>
        </w:rPr>
        <w:t xml:space="preserve">  лет. В том числе: женщин – </w:t>
      </w:r>
      <w:r w:rsidR="006F24A7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EE2535">
        <w:rPr>
          <w:rFonts w:ascii="Times New Roman" w:hAnsi="Times New Roman" w:cs="Times New Roman"/>
          <w:sz w:val="24"/>
          <w:szCs w:val="24"/>
          <w:lang w:eastAsia="ru-RU"/>
        </w:rPr>
        <w:t xml:space="preserve"> мужчин – </w:t>
      </w:r>
      <w:r w:rsidR="006F24A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E2535">
        <w:rPr>
          <w:rFonts w:ascii="Times New Roman" w:hAnsi="Times New Roman" w:cs="Times New Roman"/>
          <w:sz w:val="24"/>
          <w:szCs w:val="24"/>
          <w:lang w:eastAsia="ru-RU"/>
        </w:rPr>
        <w:t xml:space="preserve">. Проблема «омолаживания» кадров, привлечения педагогов мужчин к </w:t>
      </w:r>
      <w:r w:rsidRPr="00A54ED5">
        <w:rPr>
          <w:rFonts w:ascii="Times New Roman" w:hAnsi="Times New Roman" w:cs="Times New Roman"/>
          <w:sz w:val="24"/>
          <w:szCs w:val="24"/>
          <w:lang w:eastAsia="ru-RU"/>
        </w:rPr>
        <w:t>педагогической деятельности пока остаётся злободневной.</w:t>
      </w:r>
      <w:r w:rsidR="006F24A7">
        <w:rPr>
          <w:rFonts w:ascii="Times New Roman" w:hAnsi="Times New Roman" w:cs="Times New Roman"/>
          <w:sz w:val="24"/>
          <w:szCs w:val="24"/>
          <w:lang w:eastAsia="ru-RU"/>
        </w:rPr>
        <w:t xml:space="preserve"> Но нужно учесть, что увеличилось количество молодежи, работающих внешними совместителями на безе образовательных организаций Рыбинского муниципального</w:t>
      </w:r>
      <w:r w:rsidRPr="00A54E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24A7">
        <w:rPr>
          <w:rFonts w:ascii="Times New Roman" w:hAnsi="Times New Roman" w:cs="Times New Roman"/>
          <w:sz w:val="24"/>
          <w:szCs w:val="24"/>
          <w:lang w:eastAsia="ru-RU"/>
        </w:rPr>
        <w:t>района.</w:t>
      </w:r>
    </w:p>
    <w:p w:rsidR="00111AC0" w:rsidRPr="00A54ED5" w:rsidRDefault="00111AC0" w:rsidP="00111AC0">
      <w:pPr>
        <w:spacing w:after="0" w:line="240" w:lineRule="auto"/>
        <w:ind w:left="-30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ED5">
        <w:rPr>
          <w:rFonts w:ascii="Times New Roman" w:eastAsia="Times New Roman" w:hAnsi="Times New Roman" w:cs="Times New Roman"/>
          <w:b/>
          <w:bCs/>
          <w:sz w:val="24"/>
          <w:szCs w:val="24"/>
        </w:rPr>
        <w:t>Без категории– </w:t>
      </w:r>
      <w:r w:rsidR="006F24A7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4ED5">
        <w:rPr>
          <w:rFonts w:ascii="Times New Roman" w:eastAsia="Times New Roman" w:hAnsi="Times New Roman" w:cs="Times New Roman"/>
          <w:sz w:val="24"/>
          <w:szCs w:val="24"/>
        </w:rPr>
        <w:t>человек</w:t>
      </w:r>
    </w:p>
    <w:p w:rsidR="00111AC0" w:rsidRDefault="00111AC0" w:rsidP="00111AC0">
      <w:pPr>
        <w:spacing w:after="0" w:line="240" w:lineRule="auto"/>
        <w:ind w:left="-30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ED5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 категория</w:t>
      </w:r>
      <w:r w:rsidRPr="00A54ED5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FC1D8E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4ED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0E63DA" w:rsidRDefault="000E63DA" w:rsidP="000E63DA">
      <w:pPr>
        <w:framePr w:w="9751" w:hSpace="180" w:wrap="around" w:vAnchor="text" w:hAnchor="page" w:x="1441" w:y="339"/>
        <w:ind w:firstLine="708"/>
        <w:suppressOverlap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63DA" w:rsidRPr="006F24A7" w:rsidRDefault="000E63DA" w:rsidP="000E63DA">
      <w:pPr>
        <w:framePr w:w="9751" w:hSpace="180" w:wrap="around" w:vAnchor="text" w:hAnchor="page" w:x="1441" w:y="339"/>
        <w:ind w:firstLine="708"/>
        <w:suppressOverlap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24A7">
        <w:rPr>
          <w:rFonts w:ascii="Times New Roman" w:hAnsi="Times New Roman" w:cs="Times New Roman"/>
          <w:b/>
          <w:i/>
          <w:sz w:val="24"/>
          <w:szCs w:val="24"/>
        </w:rPr>
        <w:t>Для повышения качества взаимодействия МУ ДО ЦТР «Радуга» с образовательными организациями муниципального района был разработан  план проведения мероприятий МУ ДО ЦТР «Радуга с образовательными организациями муниципального района на 2024 учебный год.</w:t>
      </w:r>
    </w:p>
    <w:p w:rsidR="001E3CF3" w:rsidRPr="00A54ED5" w:rsidRDefault="001E3CF3" w:rsidP="00111AC0">
      <w:pPr>
        <w:spacing w:after="0" w:line="240" w:lineRule="auto"/>
        <w:ind w:left="-30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ED5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Высшая категория</w:t>
      </w:r>
      <w:r w:rsidRPr="00A54ED5">
        <w:rPr>
          <w:rFonts w:ascii="Times New Roman" w:eastAsia="Times New Roman" w:hAnsi="Times New Roman" w:cs="Times New Roman"/>
          <w:sz w:val="24"/>
          <w:szCs w:val="24"/>
        </w:rPr>
        <w:t> – 12 человек</w:t>
      </w:r>
    </w:p>
    <w:p w:rsidR="001E3CF3" w:rsidRDefault="001E3CF3" w:rsidP="001E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формировать целостное интегративное образовательное  пространство как условие развития  учащихся Рыбинского муниципального района</w:t>
      </w:r>
    </w:p>
    <w:p w:rsidR="001E3CF3" w:rsidRDefault="001E3CF3" w:rsidP="001E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E3CF3" w:rsidRDefault="001E3CF3" w:rsidP="001E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провести мероприятия по утверждённому плану;</w:t>
      </w:r>
    </w:p>
    <w:p w:rsidR="001E3CF3" w:rsidRDefault="001E3CF3" w:rsidP="001E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самореализации и самоутверждению учащихся Рыбинского муниципального района;</w:t>
      </w:r>
    </w:p>
    <w:p w:rsidR="00A047AD" w:rsidRDefault="001E3CF3" w:rsidP="00A0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- выявлять и поддерживать детей, проявляющих творческую одарённость</w:t>
      </w:r>
      <w:r w:rsidR="00A047AD">
        <w:rPr>
          <w:rFonts w:ascii="Times New Roman" w:hAnsi="Times New Roman" w:cs="Times New Roman"/>
          <w:sz w:val="24"/>
          <w:szCs w:val="24"/>
        </w:rPr>
        <w:t>.</w:t>
      </w:r>
    </w:p>
    <w:p w:rsidR="00FC1D8E" w:rsidRPr="000E63DA" w:rsidRDefault="00A047AD" w:rsidP="000E6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7AD">
        <w:rPr>
          <w:rFonts w:ascii="Times New Roman" w:hAnsi="Times New Roman" w:cs="Times New Roman"/>
          <w:sz w:val="24"/>
          <w:szCs w:val="24"/>
        </w:rPr>
        <w:t xml:space="preserve"> План на 2024</w:t>
      </w:r>
      <w:r w:rsidR="000E63DA">
        <w:rPr>
          <w:rFonts w:ascii="Times New Roman" w:hAnsi="Times New Roman" w:cs="Times New Roman"/>
          <w:sz w:val="24"/>
          <w:szCs w:val="24"/>
        </w:rPr>
        <w:t xml:space="preserve"> год выполнен в полном объёме.</w:t>
      </w:r>
    </w:p>
    <w:p w:rsidR="00372689" w:rsidRPr="00111AC0" w:rsidRDefault="00372689" w:rsidP="00111AC0">
      <w:pPr>
        <w:spacing w:after="0" w:line="240" w:lineRule="auto"/>
        <w:ind w:left="-30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903" w:rsidRDefault="00BF4903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83">
        <w:rPr>
          <w:rFonts w:ascii="Times New Roman" w:hAnsi="Times New Roman" w:cs="Times New Roman"/>
          <w:sz w:val="24"/>
          <w:szCs w:val="24"/>
        </w:rPr>
        <w:t xml:space="preserve">2.4. </w:t>
      </w:r>
      <w:r w:rsidRPr="00967A9F">
        <w:rPr>
          <w:rFonts w:ascii="Times New Roman" w:hAnsi="Times New Roman" w:cs="Times New Roman"/>
          <w:sz w:val="24"/>
          <w:szCs w:val="24"/>
        </w:rPr>
        <w:t>Исходя из основной цели деятельности, основным видом деятельности Учреждения является реализация  дополнительных общеобразовательных программ технической, естественнонаучной, физкультурно-спортивной, художественной, туристско-краевед</w:t>
      </w:r>
      <w:r w:rsidR="003A77B2">
        <w:rPr>
          <w:rFonts w:ascii="Times New Roman" w:hAnsi="Times New Roman" w:cs="Times New Roman"/>
          <w:sz w:val="24"/>
          <w:szCs w:val="24"/>
        </w:rPr>
        <w:t>ческой, социально-гуманитарной</w:t>
      </w:r>
      <w:r w:rsidRPr="00967A9F">
        <w:rPr>
          <w:rFonts w:ascii="Times New Roman" w:hAnsi="Times New Roman" w:cs="Times New Roman"/>
          <w:sz w:val="24"/>
          <w:szCs w:val="24"/>
        </w:rPr>
        <w:t xml:space="preserve"> направленност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67A9F">
        <w:rPr>
          <w:rFonts w:ascii="Times New Roman" w:hAnsi="Times New Roman" w:cs="Times New Roman"/>
          <w:sz w:val="24"/>
          <w:szCs w:val="24"/>
        </w:rPr>
        <w:t>.</w:t>
      </w:r>
    </w:p>
    <w:p w:rsidR="00200F01" w:rsidRPr="00BD3F83" w:rsidRDefault="00200F01" w:rsidP="0095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6243"/>
        <w:gridCol w:w="2229"/>
      </w:tblGrid>
      <w:tr w:rsidR="00BF4903" w:rsidRPr="00590F18" w:rsidTr="0044039B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BF4903" w:rsidRPr="00590F18" w:rsidRDefault="00BF4903" w:rsidP="004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vAlign w:val="center"/>
            <w:hideMark/>
          </w:tcPr>
          <w:p w:rsidR="00BF4903" w:rsidRPr="00590F18" w:rsidRDefault="00BF4903" w:rsidP="004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BF4903" w:rsidRPr="00590F18" w:rsidRDefault="00BF4903" w:rsidP="004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8652D5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291160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291160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 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291160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  <w:r w:rsidR="00CD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291160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чел./%</w:t>
            </w:r>
            <w:bookmarkStart w:id="0" w:name="_GoBack"/>
            <w:bookmarkEnd w:id="0"/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занимающихся в 2 и более объединениях (кружках, секциях, клубах),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291160" w:rsidP="00111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</w:t>
            </w:r>
            <w:r w:rsidR="009524E7">
              <w:rPr>
                <w:rFonts w:ascii="Times New Roman" w:hAnsi="Times New Roman" w:cs="Times New Roman"/>
                <w:sz w:val="24"/>
                <w:szCs w:val="24"/>
              </w:rPr>
              <w:t>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A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9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8652D5" w:rsidP="009524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 0</w:t>
            </w:r>
            <w:r w:rsidR="00BF4903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9524E7">
              <w:rPr>
                <w:rFonts w:ascii="Times New Roman" w:hAnsi="Times New Roman" w:cs="Times New Roman"/>
                <w:sz w:val="24"/>
                <w:szCs w:val="24"/>
              </w:rPr>
              <w:t>л/%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чел./%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111AC0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 1</w:t>
            </w:r>
            <w:r w:rsidR="00BF4903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с ограниченными возможностями здоровья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291160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 6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291160" w:rsidP="002B1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D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Дети-мигранты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чел./%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попавшие в трудную жизненную ситуацию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чел./%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291160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27/3 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677B86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  <w:r w:rsidR="0011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/25 </w:t>
            </w:r>
            <w:r w:rsidR="00BF4903" w:rsidRPr="0090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муниципальном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677B86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68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региональном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677B86" w:rsidP="00903D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68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  <w:r w:rsidR="0011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межрегиональном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3F2C64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0/0 </w:t>
            </w:r>
            <w:proofErr w:type="spellStart"/>
            <w:r w:rsidR="0090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чел%</w:t>
            </w:r>
            <w:proofErr w:type="spellEnd"/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1.8.4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федеральном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677B86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68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международном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677B86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8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685269" w:rsidP="002B1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="00B9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F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муниципальном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E674B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 7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региональном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E674B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F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/3 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межрегиональном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 чел</w:t>
            </w: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федеральном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E674B" w:rsidP="00BE6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71/8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0F2BF3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международном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0F2BF3" w:rsidRDefault="00BE674B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</w:t>
            </w:r>
            <w:r w:rsidR="002B152B" w:rsidRPr="000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903" w:rsidRPr="000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0F2BF3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0F2BF3" w:rsidRDefault="003F2C64" w:rsidP="000F2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13/1,4</w:t>
            </w:r>
            <w:r w:rsidR="00BF4903" w:rsidRPr="000F2BF3">
              <w:rPr>
                <w:rFonts w:ascii="Times New Roman" w:hAnsi="Times New Roman" w:cs="Times New Roman"/>
                <w:sz w:val="24"/>
                <w:szCs w:val="24"/>
              </w:rPr>
              <w:t xml:space="preserve"> чел./%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2B152B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903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0F2BF3" w:rsidP="00E70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BF4903">
              <w:rPr>
                <w:rFonts w:ascii="Times New Roman" w:hAnsi="Times New Roman" w:cs="Times New Roman"/>
                <w:sz w:val="24"/>
                <w:szCs w:val="24"/>
              </w:rPr>
              <w:t xml:space="preserve"> чел./%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чел./%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чел./%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чел./%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276779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муниципальном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B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региональном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межрегиональном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федеральном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международном уровне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6F24A7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E70011" w:rsidRPr="0004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903" w:rsidRPr="0004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E70011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2/78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601F9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28/68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601F9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9/22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601F9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7/17</w:t>
            </w:r>
            <w:r w:rsidR="003F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</w:t>
            </w: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3F2C64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30/71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1.17.1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3F2C64" w:rsidP="007C5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/29</w:t>
            </w:r>
            <w:r w:rsidR="007C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36392A" w:rsidP="003F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15/37</w:t>
            </w:r>
            <w:r w:rsidR="003F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3F2C64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4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/32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601F9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6/ 15 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045214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2/29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601F9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7/17</w:t>
            </w:r>
            <w:r w:rsidR="00BF4903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601F9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10/2,4</w:t>
            </w:r>
            <w:r w:rsidR="00BF4903">
              <w:rPr>
                <w:rFonts w:ascii="Times New Roman" w:hAnsi="Times New Roman" w:cs="Times New Roman"/>
                <w:sz w:val="24"/>
                <w:szCs w:val="24"/>
              </w:rPr>
              <w:t xml:space="preserve"> чел./%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6/75 чел.</w:t>
            </w: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D13C78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1/2,4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чел/%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3 года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CC15FC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CC15FC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един.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ед.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класс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Танцевальный класс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Бассейн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для организации </w:t>
            </w:r>
            <w:proofErr w:type="spellStart"/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Концертный зал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помещение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ед.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F4903" w:rsidRPr="00590F18" w:rsidTr="004403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BF4903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903" w:rsidRPr="00590F18" w:rsidRDefault="00276779" w:rsidP="0044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BF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чел</w:t>
            </w:r>
            <w:r w:rsidR="00BF4903" w:rsidRPr="005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</w:tbl>
    <w:p w:rsidR="00BF4903" w:rsidRPr="00BD3F83" w:rsidRDefault="00BF4903" w:rsidP="00BF49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03" w:rsidRPr="00F60AA3" w:rsidRDefault="00BF4903" w:rsidP="00BF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F4903" w:rsidRPr="00F60AA3" w:rsidSect="0020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19A6"/>
    <w:rsid w:val="00003177"/>
    <w:rsid w:val="00026C39"/>
    <w:rsid w:val="00045214"/>
    <w:rsid w:val="000E63DA"/>
    <w:rsid w:val="000F2BF3"/>
    <w:rsid w:val="00111AC0"/>
    <w:rsid w:val="00111E9C"/>
    <w:rsid w:val="00137F1C"/>
    <w:rsid w:val="001A0022"/>
    <w:rsid w:val="001B7F49"/>
    <w:rsid w:val="001C60D1"/>
    <w:rsid w:val="001E3CF3"/>
    <w:rsid w:val="00200F01"/>
    <w:rsid w:val="002058CC"/>
    <w:rsid w:val="00212A45"/>
    <w:rsid w:val="00212DB7"/>
    <w:rsid w:val="002328FB"/>
    <w:rsid w:val="00236556"/>
    <w:rsid w:val="00276779"/>
    <w:rsid w:val="00284F22"/>
    <w:rsid w:val="00291160"/>
    <w:rsid w:val="002936BB"/>
    <w:rsid w:val="002B152B"/>
    <w:rsid w:val="002C47BC"/>
    <w:rsid w:val="0035626C"/>
    <w:rsid w:val="0036392A"/>
    <w:rsid w:val="00372689"/>
    <w:rsid w:val="003A77B2"/>
    <w:rsid w:val="003B2A0D"/>
    <w:rsid w:val="003C6017"/>
    <w:rsid w:val="003D7FED"/>
    <w:rsid w:val="003F2C64"/>
    <w:rsid w:val="00414B2B"/>
    <w:rsid w:val="004305ED"/>
    <w:rsid w:val="0044039B"/>
    <w:rsid w:val="00451300"/>
    <w:rsid w:val="00471CFD"/>
    <w:rsid w:val="00480DB7"/>
    <w:rsid w:val="004873D7"/>
    <w:rsid w:val="004A6E17"/>
    <w:rsid w:val="004C290F"/>
    <w:rsid w:val="004D4CF0"/>
    <w:rsid w:val="004E2D23"/>
    <w:rsid w:val="004F60D6"/>
    <w:rsid w:val="005A25F5"/>
    <w:rsid w:val="005A47E9"/>
    <w:rsid w:val="00677B86"/>
    <w:rsid w:val="00685269"/>
    <w:rsid w:val="006C384B"/>
    <w:rsid w:val="006C7E7B"/>
    <w:rsid w:val="006D0242"/>
    <w:rsid w:val="006D30B3"/>
    <w:rsid w:val="006E5B3A"/>
    <w:rsid w:val="006F24A7"/>
    <w:rsid w:val="00702CB4"/>
    <w:rsid w:val="00763C55"/>
    <w:rsid w:val="007645D4"/>
    <w:rsid w:val="007C58C8"/>
    <w:rsid w:val="007E30B9"/>
    <w:rsid w:val="00837B4E"/>
    <w:rsid w:val="008652D5"/>
    <w:rsid w:val="008A25D7"/>
    <w:rsid w:val="008A7886"/>
    <w:rsid w:val="008C4C2E"/>
    <w:rsid w:val="008F1264"/>
    <w:rsid w:val="00903D22"/>
    <w:rsid w:val="009524E7"/>
    <w:rsid w:val="009602D0"/>
    <w:rsid w:val="009B5CF5"/>
    <w:rsid w:val="009B5F4B"/>
    <w:rsid w:val="009D0A73"/>
    <w:rsid w:val="00A047AD"/>
    <w:rsid w:val="00A34825"/>
    <w:rsid w:val="00B601F9"/>
    <w:rsid w:val="00B90DEE"/>
    <w:rsid w:val="00BA0D26"/>
    <w:rsid w:val="00BB661D"/>
    <w:rsid w:val="00BD742D"/>
    <w:rsid w:val="00BE674B"/>
    <w:rsid w:val="00BF4903"/>
    <w:rsid w:val="00C02A38"/>
    <w:rsid w:val="00C319A6"/>
    <w:rsid w:val="00C44BC8"/>
    <w:rsid w:val="00C7785F"/>
    <w:rsid w:val="00C83A22"/>
    <w:rsid w:val="00CC15FC"/>
    <w:rsid w:val="00CD0CE1"/>
    <w:rsid w:val="00CD438C"/>
    <w:rsid w:val="00CE34F4"/>
    <w:rsid w:val="00CF08C0"/>
    <w:rsid w:val="00D02423"/>
    <w:rsid w:val="00D13C78"/>
    <w:rsid w:val="00D83626"/>
    <w:rsid w:val="00D9025B"/>
    <w:rsid w:val="00DA370D"/>
    <w:rsid w:val="00DC4C0F"/>
    <w:rsid w:val="00E70011"/>
    <w:rsid w:val="00EB44DA"/>
    <w:rsid w:val="00EC74DA"/>
    <w:rsid w:val="00F1380D"/>
    <w:rsid w:val="00F21910"/>
    <w:rsid w:val="00F60AA3"/>
    <w:rsid w:val="00FC1D8E"/>
    <w:rsid w:val="00FC381E"/>
    <w:rsid w:val="00FE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9A6"/>
    <w:pPr>
      <w:spacing w:after="0" w:line="240" w:lineRule="auto"/>
    </w:pPr>
  </w:style>
  <w:style w:type="character" w:styleId="a4">
    <w:name w:val="Emphasis"/>
    <w:uiPriority w:val="20"/>
    <w:qFormat/>
    <w:rsid w:val="00BF4903"/>
    <w:rPr>
      <w:i/>
      <w:iCs/>
    </w:rPr>
  </w:style>
  <w:style w:type="paragraph" w:customStyle="1" w:styleId="ConsPlusNormal">
    <w:name w:val="ConsPlusNormal"/>
    <w:rsid w:val="00BF490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semiHidden/>
    <w:rsid w:val="00111AC0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111AC0"/>
    <w:rPr>
      <w:rFonts w:ascii="Calibri" w:eastAsia="Times New Roman" w:hAnsi="Calibri" w:cs="Times New Roman"/>
      <w:sz w:val="20"/>
      <w:szCs w:val="20"/>
    </w:rPr>
  </w:style>
  <w:style w:type="paragraph" w:customStyle="1" w:styleId="futurismarkdown-paragraph">
    <w:name w:val="futurismarkdown-paragraph"/>
    <w:basedOn w:val="a"/>
    <w:rsid w:val="0043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305ED"/>
    <w:rPr>
      <w:b/>
      <w:bCs/>
    </w:rPr>
  </w:style>
  <w:style w:type="character" w:styleId="a8">
    <w:name w:val="Hyperlink"/>
    <w:basedOn w:val="a0"/>
    <w:uiPriority w:val="99"/>
    <w:semiHidden/>
    <w:unhideWhenUsed/>
    <w:rsid w:val="00430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770D-4FBA-4021-8C35-75FCCDAE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NATALIYA</cp:lastModifiedBy>
  <cp:revision>67</cp:revision>
  <dcterms:created xsi:type="dcterms:W3CDTF">2020-10-08T16:21:00Z</dcterms:created>
  <dcterms:modified xsi:type="dcterms:W3CDTF">2025-04-29T10:15:00Z</dcterms:modified>
</cp:coreProperties>
</file>